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981"/>
        <w:gridCol w:w="121"/>
        <w:gridCol w:w="145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1F143F70" w14:textId="0588907F" w:rsidR="005F0631" w:rsidRPr="005F0631" w:rsidRDefault="007A0ADD"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31BF682E">
                  <wp:simplePos x="0" y="0"/>
                  <wp:positionH relativeFrom="column">
                    <wp:posOffset>105410</wp:posOffset>
                  </wp:positionH>
                  <wp:positionV relativeFrom="paragraph">
                    <wp:posOffset>1905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D26754"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Ahura</w:t>
            </w:r>
            <w:proofErr w:type="spellEnd"/>
            <w:r w:rsidRPr="005F0631">
              <w:rPr>
                <w:rFonts w:ascii="Calibri" w:eastAsia="MS Mincho" w:hAnsi="Calibri" w:cs="Times New Roman"/>
                <w:sz w:val="18"/>
                <w:szCs w:val="18"/>
                <w:lang w:val="en-US"/>
              </w:rPr>
              <w:t xml:space="preserve"> Centre, 1st Floor, B Wing, </w:t>
            </w:r>
            <w:proofErr w:type="spellStart"/>
            <w:r w:rsidRPr="005F0631">
              <w:rPr>
                <w:rFonts w:ascii="Calibri" w:eastAsia="MS Mincho" w:hAnsi="Calibri" w:cs="Times New Roman"/>
                <w:sz w:val="18"/>
                <w:szCs w:val="18"/>
                <w:lang w:val="en-US"/>
              </w:rPr>
              <w:t>Mahakali</w:t>
            </w:r>
            <w:proofErr w:type="spellEnd"/>
            <w:r w:rsidRPr="005F0631">
              <w:rPr>
                <w:rFonts w:ascii="Calibri" w:eastAsia="MS Mincho" w:hAnsi="Calibri" w:cs="Times New Roman"/>
                <w:sz w:val="18"/>
                <w:szCs w:val="18"/>
                <w:lang w:val="en-US"/>
              </w:rPr>
              <w:t xml:space="preserve"> Caves Road, </w:t>
            </w:r>
            <w:proofErr w:type="spellStart"/>
            <w:r w:rsidRPr="005F0631">
              <w:rPr>
                <w:rFonts w:ascii="Calibri" w:eastAsia="MS Mincho" w:hAnsi="Calibri" w:cs="Times New Roman"/>
                <w:sz w:val="18"/>
                <w:szCs w:val="18"/>
                <w:lang w:val="en-US"/>
              </w:rPr>
              <w:t>Andheri</w:t>
            </w:r>
            <w:proofErr w:type="spellEnd"/>
            <w:r w:rsidRPr="005F0631">
              <w:rPr>
                <w:rFonts w:ascii="Calibri" w:eastAsia="MS Mincho" w:hAnsi="Calibri" w:cs="Times New Roman"/>
                <w:sz w:val="18"/>
                <w:szCs w:val="18"/>
                <w:lang w:val="en-US"/>
              </w:rPr>
              <w:t xml:space="preserve">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W. L. GORE &amp; ASSOCIATES (Pacific) </w:t>
            </w:r>
            <w:proofErr w:type="spellStart"/>
            <w:r w:rsidRPr="005F0631">
              <w:rPr>
                <w:rFonts w:ascii="Calibri" w:eastAsia="MS Mincho" w:hAnsi="Calibri" w:cs="Times New Roman"/>
                <w:sz w:val="18"/>
                <w:szCs w:val="18"/>
                <w:lang w:val="en-US"/>
              </w:rPr>
              <w:t>Pte</w:t>
            </w:r>
            <w:proofErr w:type="spellEnd"/>
            <w:r w:rsidRPr="005F0631">
              <w:rPr>
                <w:rFonts w:ascii="Calibri" w:eastAsia="MS Mincho" w:hAnsi="Calibri" w:cs="Times New Roman"/>
                <w:sz w:val="18"/>
                <w:szCs w:val="18"/>
                <w:lang w:val="en-US"/>
              </w:rPr>
              <w:t>,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703, A-Wing, 215 Atrium, </w:t>
            </w:r>
            <w:proofErr w:type="spellStart"/>
            <w:r w:rsidRPr="005F0631">
              <w:rPr>
                <w:rFonts w:ascii="Calibri" w:eastAsia="MS Mincho" w:hAnsi="Calibri" w:cs="Times New Roman"/>
                <w:sz w:val="18"/>
                <w:szCs w:val="18"/>
                <w:lang w:val="en-US"/>
              </w:rPr>
              <w:t>Andheri</w:t>
            </w:r>
            <w:proofErr w:type="spellEnd"/>
            <w:r w:rsidRPr="005F0631">
              <w:rPr>
                <w:rFonts w:ascii="Calibri" w:eastAsia="MS Mincho" w:hAnsi="Calibri" w:cs="Times New Roman"/>
                <w:sz w:val="18"/>
                <w:szCs w:val="18"/>
                <w:lang w:val="en-US"/>
              </w:rPr>
              <w:t xml:space="preserve"> </w:t>
            </w:r>
            <w:proofErr w:type="spellStart"/>
            <w:r w:rsidRPr="005F0631">
              <w:rPr>
                <w:rFonts w:ascii="Calibri" w:eastAsia="MS Mincho" w:hAnsi="Calibri" w:cs="Times New Roman"/>
                <w:sz w:val="18"/>
                <w:szCs w:val="18"/>
                <w:lang w:val="en-US"/>
              </w:rPr>
              <w:t>Kurla</w:t>
            </w:r>
            <w:proofErr w:type="spellEnd"/>
            <w:r w:rsidRPr="005F0631">
              <w:rPr>
                <w:rFonts w:ascii="Calibri" w:eastAsia="MS Mincho" w:hAnsi="Calibri" w:cs="Times New Roman"/>
                <w:sz w:val="18"/>
                <w:szCs w:val="18"/>
                <w:lang w:val="en-US"/>
              </w:rPr>
              <w:t xml:space="preserve"> Road, Mumbai 400059, India</w:t>
            </w:r>
          </w:p>
        </w:tc>
      </w:tr>
      <w:tr w:rsidR="005F0631" w:rsidRPr="005F0631" w14:paraId="12CA545A" w14:textId="77777777" w:rsidTr="0019578A">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SMARTLuth</w:t>
            </w:r>
            <w:proofErr w:type="spellEnd"/>
            <w:r w:rsidRPr="005F0631">
              <w:rPr>
                <w:rFonts w:ascii="Calibri" w:eastAsia="MS Mincho" w:hAnsi="Calibri" w:cs="Times New Roman"/>
                <w:sz w:val="18"/>
                <w:szCs w:val="18"/>
                <w:lang w:val="en-US"/>
              </w:rPr>
              <w:t xml:space="preserve">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Unit No: 503, 5th Floor, ECO Centre</w:t>
            </w:r>
            <w:proofErr w:type="gramStart"/>
            <w:r w:rsidRPr="005F0631">
              <w:rPr>
                <w:rFonts w:ascii="Calibri" w:eastAsia="MS Mincho" w:hAnsi="Calibri" w:cs="Times New Roman"/>
                <w:sz w:val="18"/>
                <w:szCs w:val="18"/>
                <w:lang w:val="en-US"/>
              </w:rPr>
              <w:t>,.</w:t>
            </w:r>
            <w:proofErr w:type="gramEnd"/>
            <w:r w:rsidRPr="005F0631">
              <w:rPr>
                <w:rFonts w:ascii="Calibri" w:eastAsia="MS Mincho" w:hAnsi="Calibri" w:cs="Times New Roman"/>
                <w:sz w:val="18"/>
                <w:szCs w:val="18"/>
                <w:lang w:val="en-US"/>
              </w:rPr>
              <w:t xml:space="preserve"> EM-4 Sector-V, Salt Lake City, Kolkata - 700091, India</w:t>
            </w:r>
          </w:p>
        </w:tc>
      </w:tr>
      <w:tr w:rsidR="005F0631" w:rsidRPr="005F0631" w14:paraId="73C1F02C" w14:textId="77777777" w:rsidTr="0019578A">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roofErr w:type="spellStart"/>
            <w:r w:rsidRPr="005F0631">
              <w:rPr>
                <w:rFonts w:ascii="Calibri" w:eastAsia="MS Mincho" w:hAnsi="Calibri" w:cs="Calibri"/>
                <w:b/>
                <w:sz w:val="24"/>
                <w:szCs w:val="24"/>
                <w:lang w:val="en-US"/>
              </w:rPr>
              <w:t>Hindalco</w:t>
            </w:r>
            <w:proofErr w:type="spellEnd"/>
            <w:r w:rsidRPr="005F0631">
              <w:rPr>
                <w:rFonts w:ascii="Calibri" w:eastAsia="MS Mincho" w:hAnsi="Calibri" w:cs="Calibri"/>
                <w:b/>
                <w:sz w:val="24"/>
                <w:szCs w:val="24"/>
                <w:lang w:val="en-US"/>
              </w:rPr>
              <w:t xml:space="preserve"> </w:t>
            </w:r>
            <w:proofErr w:type="spellStart"/>
            <w:r w:rsidRPr="005F0631">
              <w:rPr>
                <w:rFonts w:ascii="Calibri" w:eastAsia="MS Mincho" w:hAnsi="Calibri" w:cs="Calibri"/>
                <w:b/>
                <w:sz w:val="24"/>
                <w:szCs w:val="24"/>
                <w:lang w:val="en-US"/>
              </w:rPr>
              <w:t>Renusagar</w:t>
            </w:r>
            <w:proofErr w:type="spellEnd"/>
            <w:r w:rsidRPr="005F0631">
              <w:rPr>
                <w:rFonts w:ascii="Calibri" w:eastAsia="MS Mincho" w:hAnsi="Calibri" w:cs="Calibri"/>
                <w:b/>
                <w:sz w:val="24"/>
                <w:szCs w:val="24"/>
                <w:lang w:val="en-US"/>
              </w:rPr>
              <w:t xml:space="preserve">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01037C91"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1AD648F0" w:rsidR="005F0631" w:rsidRPr="005F0631" w:rsidRDefault="008A3937" w:rsidP="005F0631">
            <w:pPr>
              <w:widowControl w:val="0"/>
              <w:spacing w:after="0" w:line="240" w:lineRule="auto"/>
              <w:jc w:val="center"/>
              <w:rPr>
                <w:rFonts w:ascii="Calibri" w:eastAsia="MS Mincho" w:hAnsi="Calibri" w:cs="Calibri"/>
                <w:b/>
                <w:sz w:val="24"/>
                <w:szCs w:val="24"/>
                <w:lang w:val="es-E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59264" behindDoc="0" locked="0" layoutInCell="1" allowOverlap="1" wp14:anchorId="135BC581" wp14:editId="290B6964">
                      <wp:simplePos x="0" y="0"/>
                      <wp:positionH relativeFrom="column">
                        <wp:posOffset>523875</wp:posOffset>
                      </wp:positionH>
                      <wp:positionV relativeFrom="paragraph">
                        <wp:posOffset>19050</wp:posOffset>
                      </wp:positionV>
                      <wp:extent cx="4190365" cy="1285240"/>
                      <wp:effectExtent l="38100" t="38100" r="114935" b="10541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0365" cy="128524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4283F1BF" w14:textId="77777777" w:rsidR="008A3937" w:rsidRPr="008A3937" w:rsidRDefault="008A3937" w:rsidP="008A3937">
                                  <w:pPr>
                                    <w:spacing w:after="0" w:line="240" w:lineRule="auto"/>
                                    <w:jc w:val="center"/>
                                    <w:rPr>
                                      <w:rFonts w:ascii="Arial" w:eastAsia="‚l‚r –¾’©" w:hAnsi="Arial" w:cs="Times New Roman"/>
                                      <w:b/>
                                      <w:color w:val="000000"/>
                                      <w:sz w:val="36"/>
                                      <w:szCs w:val="20"/>
                                      <w:lang w:val="en-US" w:eastAsia="ja-JP"/>
                                    </w:rPr>
                                  </w:pPr>
                                  <w:r w:rsidRPr="008A3937">
                                    <w:rPr>
                                      <w:rFonts w:ascii="Arial" w:eastAsia="‚l‚r –¾’©" w:hAnsi="Arial" w:cs="Times New Roman"/>
                                      <w:b/>
                                      <w:color w:val="000000"/>
                                      <w:sz w:val="36"/>
                                      <w:szCs w:val="20"/>
                                      <w:lang w:val="en-US" w:eastAsia="ja-JP"/>
                                    </w:rPr>
                                    <w:t>TECHNICAL SPECIFICATION</w:t>
                                  </w:r>
                                </w:p>
                                <w:p w14:paraId="5ADE0E51" w14:textId="77777777" w:rsidR="008A3937" w:rsidRPr="008A3937" w:rsidRDefault="008A3937" w:rsidP="008A3937">
                                  <w:pPr>
                                    <w:spacing w:after="0" w:line="240" w:lineRule="auto"/>
                                    <w:jc w:val="center"/>
                                    <w:rPr>
                                      <w:rFonts w:ascii="Arial" w:eastAsia="‚l‚r –¾’©" w:hAnsi="Arial" w:cs="Times New Roman"/>
                                      <w:b/>
                                      <w:color w:val="000000"/>
                                      <w:sz w:val="36"/>
                                      <w:szCs w:val="20"/>
                                      <w:lang w:val="en-US" w:eastAsia="ja-JP"/>
                                    </w:rPr>
                                  </w:pPr>
                                  <w:r w:rsidRPr="008A3937">
                                    <w:rPr>
                                      <w:rFonts w:ascii="Arial" w:eastAsia="‚l‚r –¾’©" w:hAnsi="Arial" w:cs="Times New Roman"/>
                                      <w:b/>
                                      <w:color w:val="000000"/>
                                      <w:sz w:val="36"/>
                                      <w:szCs w:val="20"/>
                                      <w:lang w:val="en-US" w:eastAsia="ja-JP"/>
                                    </w:rPr>
                                    <w:t>OF</w:t>
                                  </w:r>
                                </w:p>
                                <w:p w14:paraId="3EA2CB80" w14:textId="13D822C7" w:rsidR="005F0631" w:rsidRPr="00305C55" w:rsidRDefault="008A3937" w:rsidP="008A3937">
                                  <w:pPr>
                                    <w:jc w:val="center"/>
                                    <w:rPr>
                                      <w:rFonts w:ascii="Calibri" w:hAnsi="Calibri" w:cs="Calibri"/>
                                      <w:b/>
                                      <w:sz w:val="32"/>
                                      <w:szCs w:val="32"/>
                                      <w:u w:val="single"/>
                                      <w:lang w:val="it-IT"/>
                                    </w:rPr>
                                  </w:pPr>
                                  <w:r w:rsidRPr="008A3937">
                                    <w:rPr>
                                      <w:rFonts w:ascii="Arial" w:eastAsia="‚l‚r –¾’©" w:hAnsi="Arial" w:cs="Times New Roman"/>
                                      <w:b/>
                                      <w:color w:val="000000"/>
                                      <w:sz w:val="36"/>
                                      <w:szCs w:val="20"/>
                                      <w:lang w:val="en-US" w:eastAsia="ja-JP"/>
                                    </w:rPr>
                                    <w:t>BOOSTER FAN AND DRIVE WITH ACCESSORIES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35BC581" id="_x0000_t202" coordsize="21600,21600" o:spt="202" path="m,l,21600r21600,l21600,xe">
                      <v:stroke joinstyle="miter"/>
                      <v:path gradientshapeok="t" o:connecttype="rect"/>
                    </v:shapetype>
                    <v:shape id="Text Box 26" o:spid="_x0000_s1026" type="#_x0000_t202" style="position:absolute;left:0;text-align:left;margin-left:41.25pt;margin-top:1.5pt;width:329.95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" fillcolor="window" strokeweight=".5pt">
                      <v:shadow on="t" color="black" opacity="26214f" origin="-.5,-.5" offset=".74836mm,.74836mm"/>
                      <v:path arrowok="t"/>
                      <v:textbox>
                        <w:txbxContent>
                          <w:p w14:paraId="4283F1BF" w14:textId="77777777" w:rsidR="008A3937" w:rsidRPr="008A3937" w:rsidRDefault="008A3937" w:rsidP="008A3937">
                            <w:pPr>
                              <w:spacing w:after="0" w:line="240" w:lineRule="auto"/>
                              <w:jc w:val="center"/>
                              <w:rPr>
                                <w:rFonts w:ascii="Arial" w:eastAsia="‚l‚r –¾’©" w:hAnsi="Arial" w:cs="Times New Roman"/>
                                <w:b/>
                                <w:color w:val="000000"/>
                                <w:sz w:val="36"/>
                                <w:szCs w:val="20"/>
                                <w:lang w:val="en-US" w:eastAsia="ja-JP"/>
                              </w:rPr>
                            </w:pPr>
                            <w:r w:rsidRPr="008A3937">
                              <w:rPr>
                                <w:rFonts w:ascii="Arial" w:eastAsia="‚l‚r –¾’©" w:hAnsi="Arial" w:cs="Times New Roman"/>
                                <w:b/>
                                <w:color w:val="000000"/>
                                <w:sz w:val="36"/>
                                <w:szCs w:val="20"/>
                                <w:lang w:val="en-US" w:eastAsia="ja-JP"/>
                              </w:rPr>
                              <w:t>TECHNICAL SPECIFICATION</w:t>
                            </w:r>
                          </w:p>
                          <w:p w14:paraId="5ADE0E51" w14:textId="77777777" w:rsidR="008A3937" w:rsidRPr="008A3937" w:rsidRDefault="008A3937" w:rsidP="008A3937">
                            <w:pPr>
                              <w:spacing w:after="0" w:line="240" w:lineRule="auto"/>
                              <w:jc w:val="center"/>
                              <w:rPr>
                                <w:rFonts w:ascii="Arial" w:eastAsia="‚l‚r –¾’©" w:hAnsi="Arial" w:cs="Times New Roman"/>
                                <w:b/>
                                <w:color w:val="000000"/>
                                <w:sz w:val="36"/>
                                <w:szCs w:val="20"/>
                                <w:lang w:val="en-US" w:eastAsia="ja-JP"/>
                              </w:rPr>
                            </w:pPr>
                            <w:r w:rsidRPr="008A3937">
                              <w:rPr>
                                <w:rFonts w:ascii="Arial" w:eastAsia="‚l‚r –¾’©" w:hAnsi="Arial" w:cs="Times New Roman"/>
                                <w:b/>
                                <w:color w:val="000000"/>
                                <w:sz w:val="36"/>
                                <w:szCs w:val="20"/>
                                <w:lang w:val="en-US" w:eastAsia="ja-JP"/>
                              </w:rPr>
                              <w:t>OF</w:t>
                            </w:r>
                          </w:p>
                          <w:p w14:paraId="3EA2CB80" w14:textId="13D822C7" w:rsidR="005F0631" w:rsidRPr="00305C55" w:rsidRDefault="008A3937" w:rsidP="008A3937">
                            <w:pPr>
                              <w:jc w:val="center"/>
                              <w:rPr>
                                <w:rFonts w:ascii="Calibri" w:hAnsi="Calibri" w:cs="Calibri"/>
                                <w:b/>
                                <w:sz w:val="32"/>
                                <w:szCs w:val="32"/>
                                <w:u w:val="single"/>
                                <w:lang w:val="it-IT"/>
                              </w:rPr>
                            </w:pPr>
                            <w:r w:rsidRPr="008A3937">
                              <w:rPr>
                                <w:rFonts w:ascii="Arial" w:eastAsia="‚l‚r –¾’©" w:hAnsi="Arial" w:cs="Times New Roman"/>
                                <w:b/>
                                <w:color w:val="000000"/>
                                <w:sz w:val="36"/>
                                <w:szCs w:val="20"/>
                                <w:lang w:val="en-US" w:eastAsia="ja-JP"/>
                              </w:rPr>
                              <w:t>BOOSTER FAN AND DRIVE WITH ACCESSORIES</w:t>
                            </w:r>
                          </w:p>
                        </w:txbxContent>
                      </v:textbox>
                    </v:shape>
                  </w:pict>
                </mc:Fallback>
              </mc:AlternateContent>
            </w:r>
          </w:p>
          <w:p w14:paraId="2411FF3F" w14:textId="3F239F99"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31206304"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6C5B19FC"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2D68717B"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19578A">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0" name="Picture 10"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7095DA8"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">
                            <v:textbo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0" name="Picture 10"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r w:rsidRPr="005F0631">
                    <w:rPr>
                      <w:rFonts w:ascii="Times New Roman" w:eastAsia="MS Mincho" w:hAnsi="Times New Roman" w:cs="Times New Roman"/>
                      <w:b/>
                      <w:bCs/>
                      <w:sz w:val="18"/>
                      <w:szCs w:val="18"/>
                      <w:lang w:val="en-US"/>
                    </w:rPr>
                    <w:t>ISSUED  FOR</w:t>
                  </w:r>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199DCBD"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rqGwIAADs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46DB04D"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3BF1887"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60C16D1"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57FF447"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0F2561F"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1BDEDE12"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4FFA274A"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1321803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0740A17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0D3F80B"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1496ACD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37245BE"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1EA715B"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1A0B4FC2"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3EFF7296"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68DBBC4E"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350B6E40" w14:textId="77777777" w:rsidTr="0019578A">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4738DBBE" w:rsidR="005F0631" w:rsidRPr="005F0631" w:rsidRDefault="00FC3487" w:rsidP="005F0631">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16</w:t>
            </w:r>
            <w:r w:rsidR="001E5B78">
              <w:rPr>
                <w:rFonts w:ascii="Calibri" w:eastAsia="MS Mincho" w:hAnsi="Calibri" w:cs="Calibri"/>
                <w:sz w:val="20"/>
                <w:szCs w:val="20"/>
                <w:lang w:val="en-US"/>
              </w:rPr>
              <w:t>.12.2021</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tcPr>
          <w:p w14:paraId="20916718" w14:textId="6B52EA2D" w:rsidR="005F0631" w:rsidRPr="00FC3487" w:rsidRDefault="00FC3487" w:rsidP="005F0631">
            <w:pPr>
              <w:widowControl w:val="0"/>
              <w:spacing w:before="80" w:after="0" w:line="240" w:lineRule="auto"/>
              <w:jc w:val="center"/>
              <w:rPr>
                <w:rFonts w:ascii="Calibri" w:eastAsia="MS Mincho" w:hAnsi="Calibri" w:cs="Calibri"/>
                <w:sz w:val="20"/>
                <w:szCs w:val="20"/>
                <w:lang w:val="fr-FR"/>
              </w:rPr>
            </w:pPr>
            <w:r w:rsidRPr="00FC3487">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052CD445" w14:textId="77777777" w:rsidR="005F0631" w:rsidRPr="00FC3487" w:rsidRDefault="005F0631" w:rsidP="005F0631">
            <w:pPr>
              <w:widowControl w:val="0"/>
              <w:spacing w:before="80" w:after="0" w:line="240" w:lineRule="auto"/>
              <w:jc w:val="center"/>
              <w:rPr>
                <w:rFonts w:ascii="Calibri" w:eastAsia="MS Mincho" w:hAnsi="Calibri" w:cs="Calibri"/>
                <w:sz w:val="20"/>
                <w:szCs w:val="20"/>
                <w:lang w:val="fr-FR"/>
              </w:rPr>
            </w:pPr>
          </w:p>
        </w:tc>
        <w:tc>
          <w:tcPr>
            <w:tcW w:w="1102" w:type="dxa"/>
            <w:gridSpan w:val="2"/>
            <w:tcBorders>
              <w:top w:val="single" w:sz="4" w:space="0" w:color="auto"/>
              <w:left w:val="single" w:sz="6" w:space="0" w:color="auto"/>
              <w:bottom w:val="single" w:sz="4" w:space="0" w:color="auto"/>
              <w:right w:val="single" w:sz="6" w:space="0" w:color="auto"/>
            </w:tcBorders>
          </w:tcPr>
          <w:p w14:paraId="23D818A9" w14:textId="66EEBE9A" w:rsidR="005F0631" w:rsidRPr="00FC3487" w:rsidRDefault="00FC3487" w:rsidP="005F0631">
            <w:pPr>
              <w:widowControl w:val="0"/>
              <w:spacing w:before="80" w:after="0" w:line="240" w:lineRule="auto"/>
              <w:jc w:val="center"/>
              <w:rPr>
                <w:rFonts w:ascii="Calibri" w:eastAsia="MS Mincho" w:hAnsi="Calibri" w:cs="Calibri"/>
                <w:sz w:val="18"/>
                <w:szCs w:val="18"/>
                <w:lang w:val="fr-FR"/>
              </w:rPr>
            </w:pPr>
            <w:r w:rsidRPr="00FC3487">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3436CAB6" w14:textId="7012F654" w:rsidR="005F0631" w:rsidRPr="00FC3487" w:rsidRDefault="00FC3487" w:rsidP="005F0631">
            <w:pPr>
              <w:widowControl w:val="0"/>
              <w:spacing w:before="80" w:after="0" w:line="240" w:lineRule="auto"/>
              <w:jc w:val="center"/>
              <w:rPr>
                <w:rFonts w:ascii="Calibri" w:eastAsia="MS Mincho" w:hAnsi="Calibri" w:cs="Calibri"/>
                <w:sz w:val="20"/>
                <w:szCs w:val="20"/>
                <w:lang w:val="en-US"/>
              </w:rPr>
            </w:pPr>
            <w:r w:rsidRPr="00FC3487">
              <w:rPr>
                <w:rFonts w:ascii="Calibri" w:eastAsia="MS Mincho" w:hAnsi="Calibri" w:cs="Calibri"/>
                <w:sz w:val="20"/>
                <w:szCs w:val="20"/>
                <w:lang w:val="en-US"/>
              </w:rPr>
              <w:t>BCB</w:t>
            </w:r>
          </w:p>
        </w:tc>
      </w:tr>
      <w:tr w:rsidR="005F0631" w:rsidRPr="005F0631" w14:paraId="5EAE1AEE" w14:textId="77777777" w:rsidTr="0019578A">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3"/>
            <w:tcBorders>
              <w:top w:val="single" w:sz="4" w:space="0" w:color="auto"/>
              <w:left w:val="single" w:sz="6" w:space="0" w:color="auto"/>
              <w:bottom w:val="single" w:sz="12" w:space="0" w:color="auto"/>
              <w:right w:val="single" w:sz="6" w:space="0" w:color="auto"/>
            </w:tcBorders>
          </w:tcPr>
          <w:p w14:paraId="14ED544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tcBorders>
              <w:top w:val="single" w:sz="4" w:space="0" w:color="auto"/>
              <w:left w:val="single" w:sz="6" w:space="0" w:color="auto"/>
              <w:bottom w:val="single" w:sz="12" w:space="0" w:color="auto"/>
              <w:right w:val="single" w:sz="18" w:space="0" w:color="auto"/>
            </w:tcBorders>
          </w:tcPr>
          <w:p w14:paraId="6FC7CA7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5F0631" w:rsidRPr="005F0631" w14:paraId="69104AA5" w14:textId="77777777" w:rsidTr="0019578A">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584BFA32" w14:textId="77777777" w:rsidR="005F0631" w:rsidRPr="005F0631" w:rsidRDefault="005F0631" w:rsidP="005F0631">
            <w:pPr>
              <w:widowControl w:val="0"/>
              <w:spacing w:after="0" w:line="240" w:lineRule="auto"/>
              <w:rPr>
                <w:rFonts w:ascii="Calibri" w:eastAsia="MS Mincho" w:hAnsi="Calibri" w:cs="Calibri"/>
                <w:sz w:val="20"/>
                <w:szCs w:val="20"/>
                <w:vertAlign w:val="subscript"/>
                <w:lang w:val="en-US"/>
              </w:rPr>
            </w:pPr>
            <w:proofErr w:type="spellStart"/>
            <w:r w:rsidRPr="005F0631">
              <w:rPr>
                <w:rFonts w:ascii="Calibri" w:eastAsia="MS Mincho" w:hAnsi="Calibri" w:cs="Calibri"/>
                <w:sz w:val="20"/>
                <w:szCs w:val="20"/>
                <w:lang w:val="en-US"/>
              </w:rPr>
              <w:t>Hindalco</w:t>
            </w:r>
            <w:proofErr w:type="spellEnd"/>
            <w:r w:rsidRPr="005F0631">
              <w:rPr>
                <w:rFonts w:ascii="Calibri" w:eastAsia="MS Mincho" w:hAnsi="Calibri" w:cs="Calibri"/>
                <w:sz w:val="20"/>
                <w:szCs w:val="20"/>
                <w:lang w:val="en-US"/>
              </w:rPr>
              <w:t xml:space="preserve"> </w:t>
            </w:r>
            <w:proofErr w:type="spellStart"/>
            <w:r w:rsidRPr="005F0631">
              <w:rPr>
                <w:rFonts w:ascii="Calibri" w:eastAsia="MS Mincho" w:hAnsi="Calibri" w:cs="Calibri"/>
                <w:sz w:val="20"/>
                <w:szCs w:val="20"/>
                <w:lang w:val="en-US"/>
              </w:rPr>
              <w:t>Renusagar</w:t>
            </w:r>
            <w:proofErr w:type="spellEnd"/>
            <w:r w:rsidRPr="005F0631">
              <w:rPr>
                <w:rFonts w:ascii="Calibri" w:eastAsia="MS Mincho" w:hAnsi="Calibri" w:cs="Calibri"/>
                <w:sz w:val="20"/>
                <w:szCs w:val="20"/>
                <w:lang w:val="en-US"/>
              </w:rPr>
              <w:t xml:space="preserve">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261D6D69" w:rsidR="005F0631" w:rsidRPr="005F0631" w:rsidRDefault="005F0631" w:rsidP="005F0631">
            <w:pPr>
              <w:widowControl w:val="0"/>
              <w:spacing w:before="80" w:after="0" w:line="240" w:lineRule="auto"/>
              <w:rPr>
                <w:rFonts w:ascii="Calibri" w:eastAsia="MS Mincho" w:hAnsi="Calibri" w:cs="Calibri"/>
                <w:b/>
                <w:sz w:val="20"/>
                <w:szCs w:val="20"/>
                <w:lang w:val="en-US"/>
              </w:rPr>
            </w:pPr>
            <w:proofErr w:type="spellStart"/>
            <w:r w:rsidRPr="005F0631">
              <w:rPr>
                <w:rFonts w:ascii="Calibri" w:eastAsia="MS Mincho" w:hAnsi="Calibri" w:cs="Calibri"/>
                <w:sz w:val="20"/>
                <w:szCs w:val="20"/>
                <w:lang w:val="en-US"/>
              </w:rPr>
              <w:t>Drg</w:t>
            </w:r>
            <w:proofErr w:type="spellEnd"/>
            <w:r w:rsidRPr="005F0631">
              <w:rPr>
                <w:rFonts w:ascii="Calibri" w:eastAsia="MS Mincho" w:hAnsi="Calibri" w:cs="Calibri"/>
                <w:sz w:val="20"/>
                <w:szCs w:val="20"/>
                <w:lang w:val="en-US"/>
              </w:rPr>
              <w:t>.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xml:space="preserve">: </w:t>
            </w:r>
            <w:r w:rsidR="001E5B78" w:rsidRPr="001E5B78">
              <w:rPr>
                <w:rFonts w:ascii="Calibri" w:eastAsia="MS Mincho" w:hAnsi="Calibri" w:cs="Calibri"/>
                <w:sz w:val="20"/>
                <w:szCs w:val="20"/>
                <w:lang w:val="en-US"/>
              </w:rPr>
              <w:t>S21001- TS01 - 05HNC- 227202</w:t>
            </w:r>
          </w:p>
        </w:tc>
      </w:tr>
      <w:tr w:rsidR="005F0631" w:rsidRPr="005F0631" w14:paraId="58E0FE00" w14:textId="77777777" w:rsidTr="0019578A">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5F0631" w:rsidRPr="005F0631" w:rsidRDefault="005F0631" w:rsidP="005F0631">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572" w:type="dxa"/>
            <w:gridSpan w:val="3"/>
            <w:tcBorders>
              <w:bottom w:val="single" w:sz="6" w:space="0" w:color="auto"/>
              <w:right w:val="single" w:sz="6" w:space="0" w:color="auto"/>
            </w:tcBorders>
          </w:tcPr>
          <w:p w14:paraId="473FFD9F" w14:textId="65A6E09D" w:rsidR="005F0631" w:rsidRPr="005F0631" w:rsidRDefault="001E5B78" w:rsidP="001E5B78">
            <w:pPr>
              <w:widowControl w:val="0"/>
              <w:spacing w:before="80" w:after="0" w:line="240" w:lineRule="auto"/>
              <w:rPr>
                <w:rFonts w:ascii="Calibri" w:eastAsia="MS Mincho" w:hAnsi="Calibri" w:cs="Calibri"/>
                <w:sz w:val="20"/>
                <w:szCs w:val="20"/>
                <w:vertAlign w:val="subscript"/>
                <w:lang w:val="en-US"/>
              </w:rPr>
            </w:pPr>
            <w:r>
              <w:rPr>
                <w:rFonts w:ascii="Calibri" w:eastAsia="MS Mincho" w:hAnsi="Calibri" w:cs="Calibri"/>
                <w:sz w:val="20"/>
                <w:szCs w:val="20"/>
                <w:lang w:val="en-US"/>
              </w:rPr>
              <w:t>Gore Doc. No.:</w:t>
            </w:r>
            <w:r w:rsidR="005F0631" w:rsidRPr="005F0631">
              <w:rPr>
                <w:rFonts w:ascii="Calibri" w:eastAsia="MS Mincho" w:hAnsi="Calibri" w:cs="Calibri"/>
                <w:sz w:val="20"/>
                <w:szCs w:val="20"/>
                <w:lang w:val="en-US"/>
              </w:rPr>
              <w:t>RPDU5.</w:t>
            </w:r>
            <w:r>
              <w:rPr>
                <w:rFonts w:ascii="Calibri" w:eastAsia="MS Mincho" w:hAnsi="Calibri" w:cs="Calibri"/>
                <w:sz w:val="20"/>
                <w:szCs w:val="20"/>
                <w:lang w:val="en-US"/>
              </w:rPr>
              <w:t>PG.030</w:t>
            </w:r>
          </w:p>
        </w:tc>
        <w:tc>
          <w:tcPr>
            <w:tcW w:w="1577" w:type="dxa"/>
            <w:gridSpan w:val="2"/>
            <w:tcBorders>
              <w:top w:val="single" w:sz="6" w:space="0" w:color="auto"/>
              <w:left w:val="single" w:sz="6" w:space="0" w:color="auto"/>
              <w:right w:val="single" w:sz="18" w:space="0" w:color="auto"/>
            </w:tcBorders>
          </w:tcPr>
          <w:p w14:paraId="7CF18750" w14:textId="19AF8D31" w:rsidR="005F0631" w:rsidRPr="005F0631" w:rsidRDefault="005F0631" w:rsidP="000954EB">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page 1 of </w:t>
            </w:r>
            <w:r w:rsidR="000954EB">
              <w:rPr>
                <w:rFonts w:ascii="Calibri" w:eastAsia="MS Mincho" w:hAnsi="Calibri" w:cs="Calibri"/>
                <w:color w:val="000000"/>
                <w:sz w:val="20"/>
                <w:szCs w:val="20"/>
                <w:lang w:val="en-US"/>
              </w:rPr>
              <w:t>7</w:t>
            </w:r>
          </w:p>
        </w:tc>
      </w:tr>
      <w:tr w:rsidR="005F0631" w:rsidRPr="005F0631" w14:paraId="18826C84" w14:textId="77777777" w:rsidTr="0019578A">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4A7D1C3E" w14:textId="43607558" w:rsidR="005F0631" w:rsidRPr="005F0631" w:rsidRDefault="001E5B78" w:rsidP="005F0631">
            <w:pPr>
              <w:widowControl w:val="0"/>
              <w:spacing w:after="0" w:line="240" w:lineRule="auto"/>
              <w:jc w:val="center"/>
              <w:rPr>
                <w:rFonts w:ascii="Calibri" w:eastAsia="MS Mincho" w:hAnsi="Calibri" w:cs="Calibri"/>
                <w:b/>
                <w:sz w:val="24"/>
                <w:szCs w:val="24"/>
                <w:u w:val="single"/>
                <w:lang w:val="it-IT"/>
              </w:rPr>
            </w:pPr>
            <w:proofErr w:type="spellStart"/>
            <w:r>
              <w:rPr>
                <w:rFonts w:ascii="Calibri" w:eastAsia="MS Mincho" w:hAnsi="Calibri" w:cs="Calibri"/>
                <w:b/>
                <w:bCs/>
                <w:sz w:val="24"/>
                <w:szCs w:val="24"/>
                <w:lang w:val="es-ES"/>
              </w:rPr>
              <w:t>Technical</w:t>
            </w:r>
            <w:proofErr w:type="spellEnd"/>
            <w:r>
              <w:rPr>
                <w:rFonts w:ascii="Calibri" w:eastAsia="MS Mincho" w:hAnsi="Calibri" w:cs="Calibri"/>
                <w:b/>
                <w:bCs/>
                <w:sz w:val="24"/>
                <w:szCs w:val="24"/>
                <w:lang w:val="es-ES"/>
              </w:rPr>
              <w:t xml:space="preserve"> </w:t>
            </w:r>
            <w:proofErr w:type="spellStart"/>
            <w:r w:rsidR="005F0631" w:rsidRPr="005F0631">
              <w:rPr>
                <w:rFonts w:ascii="Calibri" w:eastAsia="MS Mincho" w:hAnsi="Calibri" w:cs="Calibri"/>
                <w:b/>
                <w:bCs/>
                <w:sz w:val="24"/>
                <w:szCs w:val="24"/>
                <w:lang w:val="es-ES"/>
              </w:rPr>
              <w:t>Specification</w:t>
            </w:r>
            <w:proofErr w:type="spellEnd"/>
            <w:r w:rsidR="005F0631" w:rsidRPr="005F0631">
              <w:rPr>
                <w:rFonts w:ascii="Calibri" w:eastAsia="MS Mincho" w:hAnsi="Calibri" w:cs="Calibri"/>
                <w:b/>
                <w:bCs/>
                <w:sz w:val="24"/>
                <w:szCs w:val="24"/>
                <w:lang w:val="es-ES"/>
              </w:rPr>
              <w:t xml:space="preserve"> of </w:t>
            </w:r>
            <w:proofErr w:type="spellStart"/>
            <w:r>
              <w:rPr>
                <w:rFonts w:ascii="Calibri" w:eastAsia="MS Mincho" w:hAnsi="Calibri" w:cs="Calibri"/>
                <w:b/>
                <w:bCs/>
                <w:sz w:val="24"/>
                <w:szCs w:val="24"/>
                <w:lang w:val="es-ES"/>
              </w:rPr>
              <w:t>Booster</w:t>
            </w:r>
            <w:proofErr w:type="spellEnd"/>
            <w:r>
              <w:rPr>
                <w:rFonts w:ascii="Calibri" w:eastAsia="MS Mincho" w:hAnsi="Calibri" w:cs="Calibri"/>
                <w:b/>
                <w:bCs/>
                <w:sz w:val="24"/>
                <w:szCs w:val="24"/>
                <w:lang w:val="es-ES"/>
              </w:rPr>
              <w:t xml:space="preserve"> Fan and Drive </w:t>
            </w:r>
            <w:proofErr w:type="spellStart"/>
            <w:r>
              <w:rPr>
                <w:rFonts w:ascii="Calibri" w:eastAsia="MS Mincho" w:hAnsi="Calibri" w:cs="Calibri"/>
                <w:b/>
                <w:bCs/>
                <w:sz w:val="24"/>
                <w:szCs w:val="24"/>
                <w:lang w:val="es-ES"/>
              </w:rPr>
              <w:t>with</w:t>
            </w:r>
            <w:proofErr w:type="spellEnd"/>
            <w:r>
              <w:rPr>
                <w:rFonts w:ascii="Calibri" w:eastAsia="MS Mincho" w:hAnsi="Calibri" w:cs="Calibri"/>
                <w:b/>
                <w:bCs/>
                <w:sz w:val="24"/>
                <w:szCs w:val="24"/>
                <w:lang w:val="es-ES"/>
              </w:rPr>
              <w:t xml:space="preserve"> </w:t>
            </w:r>
            <w:proofErr w:type="spellStart"/>
            <w:r>
              <w:rPr>
                <w:rFonts w:ascii="Calibri" w:eastAsia="MS Mincho" w:hAnsi="Calibri" w:cs="Calibri"/>
                <w:b/>
                <w:bCs/>
                <w:sz w:val="24"/>
                <w:szCs w:val="24"/>
                <w:lang w:val="es-ES"/>
              </w:rPr>
              <w:t>Accessories</w:t>
            </w:r>
            <w:proofErr w:type="spellEnd"/>
          </w:p>
          <w:p w14:paraId="3CB152FC" w14:textId="77777777" w:rsidR="005F0631" w:rsidRPr="005F0631" w:rsidRDefault="005F0631" w:rsidP="005F0631">
            <w:pPr>
              <w:widowControl w:val="0"/>
              <w:spacing w:after="0" w:line="240" w:lineRule="auto"/>
              <w:rPr>
                <w:rFonts w:ascii="Calibri" w:eastAsia="MS Mincho" w:hAnsi="Calibri" w:cs="Calibri"/>
                <w:b/>
                <w:bCs/>
                <w:sz w:val="20"/>
                <w:szCs w:val="20"/>
                <w:lang w:val="en-US"/>
              </w:rPr>
            </w:pPr>
          </w:p>
        </w:tc>
        <w:tc>
          <w:tcPr>
            <w:tcW w:w="2572" w:type="dxa"/>
            <w:gridSpan w:val="3"/>
            <w:tcBorders>
              <w:top w:val="single" w:sz="6" w:space="0" w:color="auto"/>
            </w:tcBorders>
          </w:tcPr>
          <w:p w14:paraId="79C96CED"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577" w:type="dxa"/>
            <w:gridSpan w:val="2"/>
            <w:tcBorders>
              <w:top w:val="single" w:sz="4" w:space="0" w:color="auto"/>
              <w:left w:val="single" w:sz="4" w:space="0" w:color="auto"/>
              <w:bottom w:val="single" w:sz="4" w:space="0" w:color="auto"/>
              <w:right w:val="single" w:sz="18" w:space="0" w:color="auto"/>
            </w:tcBorders>
          </w:tcPr>
          <w:p w14:paraId="3F64C911" w14:textId="77777777" w:rsidR="005F0631" w:rsidRPr="005F0631" w:rsidRDefault="005F0631" w:rsidP="005F0631">
            <w:pPr>
              <w:spacing w:before="120" w:after="0" w:line="240" w:lineRule="auto"/>
              <w:rPr>
                <w:rFonts w:ascii="Calibri" w:eastAsia="Times New Roman" w:hAnsi="Calibri" w:cs="Calibri"/>
                <w:sz w:val="20"/>
                <w:szCs w:val="20"/>
                <w:lang w:val="en-US" w:eastAsia="it-IT"/>
              </w:rPr>
            </w:pPr>
            <w:r w:rsidRPr="005F0631">
              <w:rPr>
                <w:rFonts w:ascii="Calibri" w:eastAsia="Times New Roman" w:hAnsi="Calibri" w:cs="Calibri"/>
                <w:sz w:val="20"/>
                <w:szCs w:val="20"/>
                <w:lang w:val="en-US" w:eastAsia="it-IT"/>
              </w:rPr>
              <w:t>Rev. : 00</w:t>
            </w:r>
          </w:p>
        </w:tc>
      </w:tr>
      <w:tr w:rsidR="005F0631" w:rsidRPr="005F0631" w14:paraId="5A96B6BB" w14:textId="77777777" w:rsidTr="0019578A">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5F0631" w:rsidRPr="005F0631" w:rsidRDefault="005F0631" w:rsidP="005F0631">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67790E50" w:rsidR="005F0631" w:rsidRPr="005F0631" w:rsidRDefault="005F0631" w:rsidP="005F0631">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sidR="007513D8">
              <w:rPr>
                <w:rFonts w:ascii="Calibri" w:eastAsia="MS Mincho" w:hAnsi="Calibri" w:cs="Calibri"/>
                <w:sz w:val="16"/>
                <w:szCs w:val="11"/>
                <w:lang w:val="en-US"/>
              </w:rPr>
              <w:t>Tech Spec of Booster Fan</w:t>
            </w:r>
          </w:p>
        </w:tc>
      </w:tr>
      <w:tr w:rsidR="005F0631" w:rsidRPr="005F0631" w14:paraId="6E35BEB9" w14:textId="77777777" w:rsidTr="0019578A">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5F0631" w:rsidRPr="005F0631" w:rsidRDefault="005F0631" w:rsidP="005F0631">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 xml:space="preserve">This document is a property of W.L. GORE &amp; ASSOCIATES (Pacific) </w:t>
            </w:r>
            <w:proofErr w:type="spellStart"/>
            <w:r w:rsidRPr="005F0631">
              <w:rPr>
                <w:rFonts w:ascii="Calibri" w:eastAsia="MS Mincho" w:hAnsi="Calibri" w:cs="Calibri"/>
                <w:iCs/>
                <w:sz w:val="14"/>
                <w:szCs w:val="20"/>
                <w:lang w:val="en-US"/>
              </w:rPr>
              <w:t>Pte</w:t>
            </w:r>
            <w:proofErr w:type="spellEnd"/>
            <w:r w:rsidRPr="005F0631">
              <w:rPr>
                <w:rFonts w:ascii="Calibri" w:eastAsia="MS Mincho" w:hAnsi="Calibri" w:cs="Calibri"/>
                <w:iCs/>
                <w:sz w:val="14"/>
                <w:szCs w:val="20"/>
                <w:lang w:val="en-US"/>
              </w:rPr>
              <w:t>, Ltd. and it may contain trade secrets or privileged, undisclosed or otherwise confidential information.</w:t>
            </w:r>
          </w:p>
          <w:p w14:paraId="3D6531D6" w14:textId="77777777" w:rsidR="005F0631" w:rsidRPr="005F0631" w:rsidRDefault="005F0631" w:rsidP="005F0631">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1EE2B333" w14:textId="3150D859" w:rsidR="003D7F12" w:rsidRDefault="003D7F12"/>
    <w:p w14:paraId="7A0165E5" w14:textId="77777777" w:rsidR="005F0631" w:rsidRDefault="005F0631"/>
    <w:p w14:paraId="22AEEF24" w14:textId="3F21E26D" w:rsidR="005F0631" w:rsidRDefault="006E257A"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lastRenderedPageBreak/>
        <w:t>`</w:t>
      </w:r>
    </w:p>
    <w:p w14:paraId="00D3D837" w14:textId="77777777" w:rsidR="008A3937" w:rsidRPr="008A3937" w:rsidRDefault="008A3937" w:rsidP="008A3937">
      <w:pPr>
        <w:widowControl w:val="0"/>
        <w:spacing w:after="0" w:line="360" w:lineRule="auto"/>
        <w:ind w:right="9"/>
        <w:jc w:val="center"/>
        <w:rPr>
          <w:rFonts w:ascii="Arial" w:eastAsia="MS Mincho" w:hAnsi="Arial" w:cs="Times New Roman"/>
          <w:spacing w:val="-2"/>
          <w:sz w:val="28"/>
          <w:szCs w:val="28"/>
          <w:lang w:eastAsia="x-none"/>
        </w:rPr>
      </w:pPr>
      <w:r w:rsidRPr="008A3937">
        <w:rPr>
          <w:rFonts w:ascii="Arial" w:eastAsia="MS Mincho" w:hAnsi="Arial" w:cs="Times New Roman"/>
          <w:spacing w:val="-2"/>
          <w:sz w:val="28"/>
          <w:szCs w:val="28"/>
          <w:lang w:eastAsia="x-none"/>
        </w:rPr>
        <w:t>CONTENTS</w:t>
      </w:r>
    </w:p>
    <w:p w14:paraId="5A1A6675" w14:textId="77777777" w:rsidR="008A3937" w:rsidRPr="008A3937" w:rsidRDefault="008A3937" w:rsidP="008A3937">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41D9845A" w14:textId="77777777" w:rsidR="008A3937" w:rsidRPr="008A3937" w:rsidRDefault="008A3937" w:rsidP="008A3937">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proofErr w:type="gramStart"/>
      <w:r w:rsidRPr="008A3937">
        <w:rPr>
          <w:rFonts w:ascii="Arial" w:eastAsia="MS Mincho" w:hAnsi="Arial" w:cs="Arial"/>
          <w:b/>
          <w:bCs/>
          <w:spacing w:val="-2"/>
          <w:sz w:val="20"/>
          <w:szCs w:val="20"/>
          <w:u w:val="single"/>
          <w:lang w:val="en-US"/>
        </w:rPr>
        <w:t>CLAUSE.</w:t>
      </w:r>
      <w:proofErr w:type="gramEnd"/>
      <w:r w:rsidRPr="008A3937">
        <w:rPr>
          <w:rFonts w:ascii="Arial" w:eastAsia="MS Mincho" w:hAnsi="Arial" w:cs="Arial"/>
          <w:b/>
          <w:bCs/>
          <w:spacing w:val="-2"/>
          <w:sz w:val="20"/>
          <w:szCs w:val="20"/>
          <w:u w:val="single"/>
          <w:lang w:val="en-US"/>
        </w:rPr>
        <w:t xml:space="preserve"> NO</w:t>
      </w:r>
      <w:r w:rsidRPr="008A3937">
        <w:rPr>
          <w:rFonts w:ascii="Arial" w:eastAsia="MS Mincho" w:hAnsi="Arial" w:cs="Arial"/>
          <w:b/>
          <w:bCs/>
          <w:spacing w:val="-2"/>
          <w:sz w:val="20"/>
          <w:szCs w:val="20"/>
          <w:lang w:val="en-US"/>
        </w:rPr>
        <w:t>.</w:t>
      </w:r>
      <w:r w:rsidRPr="008A3937">
        <w:rPr>
          <w:rFonts w:ascii="Arial" w:eastAsia="MS Mincho" w:hAnsi="Arial" w:cs="Arial"/>
          <w:b/>
          <w:bCs/>
          <w:spacing w:val="-2"/>
          <w:sz w:val="20"/>
          <w:szCs w:val="20"/>
          <w:lang w:val="en-US"/>
        </w:rPr>
        <w:tab/>
        <w:t xml:space="preserve">                              </w:t>
      </w:r>
      <w:proofErr w:type="gramStart"/>
      <w:r w:rsidRPr="008A3937">
        <w:rPr>
          <w:rFonts w:ascii="Arial" w:eastAsia="MS Mincho" w:hAnsi="Arial" w:cs="Arial"/>
          <w:b/>
          <w:bCs/>
          <w:spacing w:val="-2"/>
          <w:sz w:val="20"/>
          <w:szCs w:val="20"/>
          <w:u w:val="single"/>
          <w:lang w:val="en-US"/>
        </w:rPr>
        <w:t>DESCRIPTION</w:t>
      </w:r>
      <w:r w:rsidRPr="008A3937">
        <w:rPr>
          <w:rFonts w:ascii="Arial" w:eastAsia="MS Mincho" w:hAnsi="Arial" w:cs="Arial"/>
          <w:b/>
          <w:bCs/>
          <w:spacing w:val="-2"/>
          <w:sz w:val="20"/>
          <w:szCs w:val="20"/>
          <w:lang w:val="en-US"/>
        </w:rPr>
        <w:tab/>
        <w:t xml:space="preserve">  </w:t>
      </w:r>
      <w:r w:rsidRPr="008A3937">
        <w:rPr>
          <w:rFonts w:ascii="Arial" w:eastAsia="MS Mincho" w:hAnsi="Arial" w:cs="Arial"/>
          <w:b/>
          <w:bCs/>
          <w:spacing w:val="-2"/>
          <w:sz w:val="20"/>
          <w:szCs w:val="20"/>
          <w:u w:val="single"/>
          <w:lang w:val="en-US"/>
        </w:rPr>
        <w:t>PAGE NO.</w:t>
      </w:r>
      <w:proofErr w:type="gramEnd"/>
    </w:p>
    <w:p w14:paraId="50B73A93" w14:textId="77777777" w:rsidR="008A3937" w:rsidRPr="008A3937" w:rsidRDefault="008A3937" w:rsidP="008A3937">
      <w:pPr>
        <w:widowControl w:val="0"/>
        <w:tabs>
          <w:tab w:val="left" w:pos="2160"/>
          <w:tab w:val="left" w:pos="8580"/>
        </w:tabs>
        <w:spacing w:after="0" w:line="240" w:lineRule="auto"/>
        <w:rPr>
          <w:rFonts w:ascii="Arial" w:eastAsia="MS Mincho" w:hAnsi="Arial" w:cs="Arial"/>
          <w:lang w:val="en-US"/>
        </w:rPr>
      </w:pPr>
    </w:p>
    <w:p w14:paraId="204EF6FD" w14:textId="4708366C" w:rsidR="008A3937" w:rsidRPr="008A3937" w:rsidRDefault="008A3937" w:rsidP="008A3937">
      <w:pPr>
        <w:widowControl w:val="0"/>
        <w:tabs>
          <w:tab w:val="left" w:pos="2160"/>
          <w:tab w:val="right" w:pos="8880"/>
        </w:tabs>
        <w:spacing w:after="0" w:line="240" w:lineRule="auto"/>
        <w:ind w:left="1440" w:hanging="1440"/>
        <w:jc w:val="both"/>
        <w:rPr>
          <w:rFonts w:ascii="Arial" w:eastAsia="MS Mincho" w:hAnsi="Arial" w:cs="Arial"/>
          <w:lang w:val="en-US"/>
        </w:rPr>
      </w:pPr>
      <w:r w:rsidRPr="008A3937">
        <w:rPr>
          <w:rFonts w:ascii="Arial" w:eastAsia="MS Mincho" w:hAnsi="Arial" w:cs="Arial"/>
          <w:lang w:val="en-US"/>
        </w:rPr>
        <w:t>A.</w:t>
      </w:r>
      <w:r w:rsidRPr="008A3937">
        <w:rPr>
          <w:rFonts w:ascii="Arial" w:eastAsia="MS Mincho" w:hAnsi="Arial" w:cs="Arial"/>
          <w:lang w:val="en-US"/>
        </w:rPr>
        <w:tab/>
      </w:r>
      <w:r w:rsidRPr="008A3937">
        <w:rPr>
          <w:rFonts w:ascii="Arial" w:eastAsia="MS Mincho" w:hAnsi="Arial" w:cs="Arial"/>
          <w:lang w:val="en-US"/>
        </w:rPr>
        <w:tab/>
        <w:t>GENERAL</w:t>
      </w:r>
      <w:r w:rsidRPr="008A3937">
        <w:rPr>
          <w:rFonts w:ascii="Arial" w:eastAsia="MS Mincho" w:hAnsi="Arial" w:cs="Arial"/>
          <w:lang w:val="en-US"/>
        </w:rPr>
        <w:tab/>
        <w:t xml:space="preserve">  </w:t>
      </w:r>
      <w:r w:rsidR="000B6DFC">
        <w:rPr>
          <w:rFonts w:ascii="Arial" w:eastAsia="MS Mincho" w:hAnsi="Arial" w:cs="Arial"/>
          <w:lang w:val="en-US"/>
        </w:rPr>
        <w:t>3</w:t>
      </w:r>
    </w:p>
    <w:p w14:paraId="10661CBB" w14:textId="77777777" w:rsidR="008A3937" w:rsidRPr="008A3937" w:rsidRDefault="008A3937" w:rsidP="008A3937">
      <w:pPr>
        <w:widowControl w:val="0"/>
        <w:tabs>
          <w:tab w:val="left" w:pos="2160"/>
          <w:tab w:val="right" w:pos="8880"/>
        </w:tabs>
        <w:spacing w:after="0" w:line="240" w:lineRule="auto"/>
        <w:ind w:left="1440" w:hanging="1440"/>
        <w:jc w:val="both"/>
        <w:rPr>
          <w:rFonts w:ascii="Arial" w:eastAsia="MS Mincho" w:hAnsi="Arial" w:cs="Arial"/>
          <w:lang w:val="en-US"/>
        </w:rPr>
      </w:pPr>
    </w:p>
    <w:p w14:paraId="3868FD16" w14:textId="15F6A94C" w:rsidR="008A3937" w:rsidRPr="008A3937" w:rsidRDefault="008A3937" w:rsidP="008A3937">
      <w:pPr>
        <w:widowControl w:val="0"/>
        <w:tabs>
          <w:tab w:val="left" w:pos="2160"/>
          <w:tab w:val="right" w:pos="8880"/>
        </w:tabs>
        <w:spacing w:after="0" w:line="240" w:lineRule="auto"/>
        <w:ind w:left="1440" w:hanging="1440"/>
        <w:jc w:val="both"/>
        <w:rPr>
          <w:rFonts w:ascii="Arial" w:eastAsia="MS Mincho" w:hAnsi="Arial" w:cs="Arial"/>
          <w:lang w:val="en-US"/>
        </w:rPr>
      </w:pPr>
      <w:r w:rsidRPr="008A3937">
        <w:rPr>
          <w:rFonts w:ascii="Arial" w:eastAsia="MS Mincho" w:hAnsi="Arial" w:cs="Arial"/>
          <w:lang w:val="en-US"/>
        </w:rPr>
        <w:t>A-a</w:t>
      </w:r>
      <w:r w:rsidRPr="008A3937">
        <w:rPr>
          <w:rFonts w:ascii="Arial" w:eastAsia="MS Mincho" w:hAnsi="Arial" w:cs="Arial"/>
          <w:lang w:val="en-US"/>
        </w:rPr>
        <w:tab/>
      </w:r>
      <w:r w:rsidRPr="008A3937">
        <w:rPr>
          <w:rFonts w:ascii="Arial" w:eastAsia="MS Mincho" w:hAnsi="Arial" w:cs="Arial"/>
          <w:lang w:val="en-US"/>
        </w:rPr>
        <w:tab/>
        <w:t>CODES AND STANDARDS</w:t>
      </w:r>
      <w:r w:rsidRPr="008A3937">
        <w:rPr>
          <w:rFonts w:ascii="Arial" w:eastAsia="MS Mincho" w:hAnsi="Arial" w:cs="Arial"/>
          <w:lang w:val="en-US"/>
        </w:rPr>
        <w:tab/>
        <w:t xml:space="preserve">  </w:t>
      </w:r>
      <w:r w:rsidR="000B6DFC">
        <w:rPr>
          <w:rFonts w:ascii="Arial" w:eastAsia="MS Mincho" w:hAnsi="Arial" w:cs="Arial"/>
          <w:lang w:val="en-US"/>
        </w:rPr>
        <w:t>3</w:t>
      </w:r>
    </w:p>
    <w:p w14:paraId="2EC215F3" w14:textId="77777777" w:rsidR="008A3937" w:rsidRPr="008A3937" w:rsidRDefault="008A3937" w:rsidP="008A3937">
      <w:pPr>
        <w:widowControl w:val="0"/>
        <w:tabs>
          <w:tab w:val="left" w:pos="2160"/>
          <w:tab w:val="right" w:pos="8880"/>
        </w:tabs>
        <w:spacing w:after="0" w:line="240" w:lineRule="auto"/>
        <w:ind w:left="1440" w:hanging="1440"/>
        <w:jc w:val="both"/>
        <w:rPr>
          <w:rFonts w:ascii="Arial" w:eastAsia="MS Mincho" w:hAnsi="Arial" w:cs="Arial"/>
          <w:lang w:val="en-US"/>
        </w:rPr>
      </w:pPr>
    </w:p>
    <w:p w14:paraId="4FB38310" w14:textId="77777777" w:rsidR="000B6DFC" w:rsidRDefault="008A3937" w:rsidP="008A3937">
      <w:pPr>
        <w:widowControl w:val="0"/>
        <w:tabs>
          <w:tab w:val="left" w:pos="2160"/>
          <w:tab w:val="right" w:pos="8880"/>
        </w:tabs>
        <w:spacing w:after="0" w:line="240" w:lineRule="auto"/>
        <w:ind w:left="1440" w:hanging="1440"/>
        <w:rPr>
          <w:rFonts w:ascii="Arial" w:eastAsia="MS Mincho" w:hAnsi="Arial" w:cs="Arial"/>
          <w:bCs/>
          <w:lang w:val="en-US"/>
        </w:rPr>
      </w:pPr>
      <w:r w:rsidRPr="008A3937">
        <w:rPr>
          <w:rFonts w:ascii="Arial" w:eastAsia="MS Mincho" w:hAnsi="Arial" w:cs="Arial"/>
          <w:lang w:val="en-US"/>
        </w:rPr>
        <w:t>A-b</w:t>
      </w:r>
      <w:r w:rsidRPr="008A3937">
        <w:rPr>
          <w:rFonts w:ascii="Arial" w:eastAsia="MS Mincho" w:hAnsi="Arial" w:cs="Arial"/>
          <w:lang w:val="en-US"/>
        </w:rPr>
        <w:tab/>
      </w:r>
      <w:r w:rsidRPr="008A3937">
        <w:rPr>
          <w:rFonts w:ascii="Arial" w:eastAsia="MS Mincho" w:hAnsi="Arial" w:cs="Arial"/>
          <w:lang w:val="en-US"/>
        </w:rPr>
        <w:tab/>
        <w:t>SYSTEM DESCRIPTION</w:t>
      </w:r>
      <w:r w:rsidRPr="008A3937">
        <w:rPr>
          <w:rFonts w:ascii="Arial" w:eastAsia="MS Mincho" w:hAnsi="Arial" w:cs="Arial"/>
          <w:bCs/>
          <w:lang w:val="en-US"/>
        </w:rPr>
        <w:tab/>
      </w:r>
      <w:r w:rsidRPr="008A3937">
        <w:rPr>
          <w:rFonts w:ascii="Arial" w:eastAsia="MS Mincho" w:hAnsi="Arial" w:cs="Arial"/>
          <w:lang w:val="en-US"/>
        </w:rPr>
        <w:t xml:space="preserve">  </w:t>
      </w:r>
      <w:r w:rsidR="000B6DFC">
        <w:rPr>
          <w:rFonts w:ascii="Arial" w:eastAsia="MS Mincho" w:hAnsi="Arial" w:cs="Arial"/>
          <w:bCs/>
          <w:lang w:val="en-US"/>
        </w:rPr>
        <w:t>3</w:t>
      </w:r>
    </w:p>
    <w:p w14:paraId="03B5F2F2" w14:textId="77777777" w:rsidR="000B6DFC" w:rsidRDefault="000B6DFC" w:rsidP="008A3937">
      <w:pPr>
        <w:widowControl w:val="0"/>
        <w:tabs>
          <w:tab w:val="left" w:pos="2160"/>
          <w:tab w:val="right" w:pos="8880"/>
        </w:tabs>
        <w:spacing w:after="0" w:line="240" w:lineRule="auto"/>
        <w:ind w:left="1440" w:hanging="1440"/>
        <w:rPr>
          <w:rFonts w:ascii="Arial" w:eastAsia="MS Mincho" w:hAnsi="Arial" w:cs="Arial"/>
          <w:bCs/>
          <w:lang w:val="en-US"/>
        </w:rPr>
      </w:pPr>
    </w:p>
    <w:p w14:paraId="66D0E6C3" w14:textId="19E8F817" w:rsidR="008A3937" w:rsidRPr="008A3937" w:rsidRDefault="000B6DFC" w:rsidP="0062221C">
      <w:pPr>
        <w:widowControl w:val="0"/>
        <w:tabs>
          <w:tab w:val="left" w:pos="2160"/>
          <w:tab w:val="right" w:pos="8880"/>
        </w:tabs>
        <w:spacing w:after="0" w:line="240" w:lineRule="auto"/>
        <w:ind w:left="2160" w:hanging="2160"/>
        <w:rPr>
          <w:rFonts w:ascii="Arial" w:eastAsia="MS Mincho" w:hAnsi="Arial" w:cs="Arial"/>
          <w:lang w:val="en-US"/>
        </w:rPr>
      </w:pPr>
      <w:r>
        <w:rPr>
          <w:rFonts w:ascii="Arial" w:eastAsia="MS Mincho" w:hAnsi="Arial" w:cs="Arial"/>
          <w:bCs/>
          <w:lang w:val="en-US"/>
        </w:rPr>
        <w:t>A-c</w:t>
      </w:r>
      <w:r>
        <w:rPr>
          <w:rFonts w:ascii="Arial" w:eastAsia="MS Mincho" w:hAnsi="Arial" w:cs="Arial"/>
          <w:bCs/>
          <w:lang w:val="en-US"/>
        </w:rPr>
        <w:tab/>
        <w:t>SCOPE OF SUPPLY AND SUPERVISION OF ERECTION AND COMMISSIONING</w:t>
      </w:r>
      <w:r w:rsidR="0062221C">
        <w:rPr>
          <w:rFonts w:ascii="Arial" w:eastAsia="MS Mincho" w:hAnsi="Arial" w:cs="Arial"/>
          <w:bCs/>
          <w:lang w:val="en-US"/>
        </w:rPr>
        <w:tab/>
        <w:t>4</w:t>
      </w:r>
      <w:r w:rsidR="008A3937" w:rsidRPr="008A3937">
        <w:rPr>
          <w:rFonts w:ascii="Arial" w:eastAsia="MS Mincho" w:hAnsi="Arial" w:cs="Arial"/>
          <w:lang w:val="en-US"/>
        </w:rPr>
        <w:tab/>
      </w:r>
    </w:p>
    <w:p w14:paraId="7731BEB9" w14:textId="661739C1" w:rsidR="008A3937" w:rsidRPr="008A3937" w:rsidRDefault="008A3937" w:rsidP="008A3937">
      <w:pPr>
        <w:widowControl w:val="0"/>
        <w:tabs>
          <w:tab w:val="left" w:pos="2160"/>
          <w:tab w:val="right" w:pos="8880"/>
        </w:tabs>
        <w:spacing w:after="0" w:line="240" w:lineRule="auto"/>
        <w:ind w:left="1440" w:hanging="1440"/>
        <w:rPr>
          <w:rFonts w:ascii="Arial" w:eastAsia="MS Mincho" w:hAnsi="Arial" w:cs="Arial"/>
          <w:bCs/>
          <w:lang w:val="en-US"/>
        </w:rPr>
      </w:pPr>
      <w:r w:rsidRPr="008A3937">
        <w:rPr>
          <w:rFonts w:ascii="Arial" w:eastAsia="MS Mincho" w:hAnsi="Arial" w:cs="Arial"/>
          <w:lang w:val="en-US"/>
        </w:rPr>
        <w:t>A-</w:t>
      </w:r>
      <w:r w:rsidR="0062221C">
        <w:rPr>
          <w:rFonts w:ascii="Arial" w:eastAsia="MS Mincho" w:hAnsi="Arial" w:cs="Arial"/>
          <w:lang w:val="en-US"/>
        </w:rPr>
        <w:t>d</w:t>
      </w:r>
      <w:r w:rsidRPr="008A3937">
        <w:rPr>
          <w:rFonts w:ascii="Arial" w:eastAsia="MS Mincho" w:hAnsi="Arial" w:cs="Arial"/>
          <w:lang w:val="en-US"/>
        </w:rPr>
        <w:tab/>
      </w:r>
      <w:r w:rsidRPr="008A3937">
        <w:rPr>
          <w:rFonts w:ascii="Arial" w:eastAsia="MS Mincho" w:hAnsi="Arial" w:cs="Arial"/>
          <w:lang w:val="en-US"/>
        </w:rPr>
        <w:tab/>
        <w:t>SCOPE OF SUPPLY</w:t>
      </w:r>
      <w:r w:rsidRPr="008A3937">
        <w:rPr>
          <w:rFonts w:ascii="Arial" w:eastAsia="MS Mincho" w:hAnsi="Arial" w:cs="Arial"/>
          <w:bCs/>
          <w:lang w:val="en-US"/>
        </w:rPr>
        <w:tab/>
      </w:r>
      <w:r w:rsidRPr="008A3937">
        <w:rPr>
          <w:rFonts w:ascii="Arial" w:eastAsia="MS Mincho" w:hAnsi="Arial" w:cs="Arial"/>
          <w:lang w:val="en-US"/>
        </w:rPr>
        <w:t xml:space="preserve">  </w:t>
      </w:r>
      <w:r w:rsidR="000B6DFC">
        <w:rPr>
          <w:rFonts w:ascii="Arial" w:eastAsia="MS Mincho" w:hAnsi="Arial" w:cs="Arial"/>
          <w:lang w:val="en-US"/>
        </w:rPr>
        <w:t>4</w:t>
      </w:r>
    </w:p>
    <w:p w14:paraId="4A6EB106" w14:textId="77777777" w:rsidR="008A3937" w:rsidRPr="008A3937" w:rsidRDefault="008A3937" w:rsidP="008A3937">
      <w:pPr>
        <w:widowControl w:val="0"/>
        <w:tabs>
          <w:tab w:val="left" w:pos="2160"/>
          <w:tab w:val="right" w:pos="8880"/>
        </w:tabs>
        <w:spacing w:after="0" w:line="240" w:lineRule="auto"/>
        <w:ind w:left="1440" w:hanging="1440"/>
        <w:rPr>
          <w:rFonts w:ascii="Arial" w:eastAsia="MS Mincho" w:hAnsi="Arial" w:cs="Arial"/>
          <w:bCs/>
          <w:lang w:val="en-US"/>
        </w:rPr>
      </w:pPr>
    </w:p>
    <w:p w14:paraId="138A09BA" w14:textId="39BCE76E" w:rsidR="008A3937" w:rsidRPr="008A3937" w:rsidRDefault="008A3937" w:rsidP="008A3937">
      <w:pPr>
        <w:widowControl w:val="0"/>
        <w:tabs>
          <w:tab w:val="left" w:pos="2160"/>
          <w:tab w:val="right" w:pos="8880"/>
        </w:tabs>
        <w:spacing w:after="0" w:line="240" w:lineRule="auto"/>
        <w:ind w:left="1440" w:hanging="1440"/>
        <w:rPr>
          <w:rFonts w:ascii="Arial" w:eastAsia="MS Mincho" w:hAnsi="Arial" w:cs="Arial"/>
          <w:bCs/>
          <w:lang w:val="en-US"/>
        </w:rPr>
      </w:pPr>
      <w:r w:rsidRPr="008A3937">
        <w:rPr>
          <w:rFonts w:ascii="Arial" w:eastAsia="MS Mincho" w:hAnsi="Arial" w:cs="Arial"/>
          <w:bCs/>
          <w:lang w:val="en-US"/>
        </w:rPr>
        <w:t>A-</w:t>
      </w:r>
      <w:r w:rsidR="0062221C">
        <w:rPr>
          <w:rFonts w:ascii="Arial" w:eastAsia="MS Mincho" w:hAnsi="Arial" w:cs="Arial"/>
          <w:bCs/>
          <w:lang w:val="en-US"/>
        </w:rPr>
        <w:t>e</w:t>
      </w:r>
      <w:r w:rsidRPr="008A3937">
        <w:rPr>
          <w:rFonts w:ascii="Arial" w:eastAsia="MS Mincho" w:hAnsi="Arial" w:cs="Arial"/>
          <w:bCs/>
          <w:lang w:val="en-US"/>
        </w:rPr>
        <w:tab/>
      </w:r>
      <w:r w:rsidRPr="008A3937">
        <w:rPr>
          <w:rFonts w:ascii="Arial" w:eastAsia="MS Mincho" w:hAnsi="Arial" w:cs="Arial"/>
          <w:bCs/>
          <w:lang w:val="en-US"/>
        </w:rPr>
        <w:tab/>
        <w:t>SCOPE OF SERVICES</w:t>
      </w:r>
      <w:r w:rsidRPr="008A3937">
        <w:rPr>
          <w:rFonts w:ascii="Arial" w:eastAsia="MS Mincho" w:hAnsi="Arial" w:cs="Arial"/>
          <w:bCs/>
          <w:lang w:val="en-US"/>
        </w:rPr>
        <w:tab/>
      </w:r>
      <w:r w:rsidRPr="008A3937">
        <w:rPr>
          <w:rFonts w:ascii="Arial" w:eastAsia="MS Mincho" w:hAnsi="Arial" w:cs="Arial"/>
          <w:lang w:val="en-US"/>
        </w:rPr>
        <w:t xml:space="preserve">  </w:t>
      </w:r>
      <w:r w:rsidR="000B6DFC">
        <w:rPr>
          <w:rFonts w:ascii="Arial" w:eastAsia="MS Mincho" w:hAnsi="Arial" w:cs="Arial"/>
          <w:bCs/>
          <w:lang w:val="en-US"/>
        </w:rPr>
        <w:t>4</w:t>
      </w:r>
    </w:p>
    <w:p w14:paraId="31A3D02E" w14:textId="77777777" w:rsidR="008A3937" w:rsidRPr="008A3937" w:rsidRDefault="008A3937" w:rsidP="008A3937">
      <w:pPr>
        <w:widowControl w:val="0"/>
        <w:tabs>
          <w:tab w:val="left" w:pos="2160"/>
          <w:tab w:val="right" w:pos="8880"/>
        </w:tabs>
        <w:spacing w:after="0" w:line="240" w:lineRule="auto"/>
        <w:ind w:left="1440" w:hanging="1440"/>
        <w:rPr>
          <w:rFonts w:ascii="Arial" w:eastAsia="MS Mincho" w:hAnsi="Arial" w:cs="Arial"/>
          <w:bCs/>
          <w:lang w:val="en-US"/>
        </w:rPr>
      </w:pPr>
    </w:p>
    <w:p w14:paraId="7476439C" w14:textId="7AD0C282"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A3937">
        <w:rPr>
          <w:rFonts w:ascii="Arial" w:eastAsia="MS Mincho" w:hAnsi="Arial" w:cs="Arial"/>
          <w:lang w:val="en-US"/>
        </w:rPr>
        <w:t>A-</w:t>
      </w:r>
      <w:r w:rsidR="0062221C">
        <w:rPr>
          <w:rFonts w:ascii="Arial" w:eastAsia="MS Mincho" w:hAnsi="Arial" w:cs="Arial"/>
          <w:lang w:val="en-US"/>
        </w:rPr>
        <w:t>f</w:t>
      </w:r>
      <w:r w:rsidRPr="008A3937">
        <w:rPr>
          <w:rFonts w:ascii="Arial" w:eastAsia="MS Mincho" w:hAnsi="Arial" w:cs="Arial"/>
          <w:lang w:val="en-US"/>
        </w:rPr>
        <w:tab/>
      </w:r>
      <w:r w:rsidRPr="008A3937">
        <w:rPr>
          <w:rFonts w:ascii="Arial" w:eastAsia="MS Mincho" w:hAnsi="Arial" w:cs="Arial"/>
          <w:lang w:val="en-US"/>
        </w:rPr>
        <w:tab/>
        <w:t>EXCLUSIONS</w:t>
      </w:r>
      <w:r w:rsidRPr="008A3937">
        <w:rPr>
          <w:rFonts w:ascii="Arial" w:eastAsia="MS Mincho" w:hAnsi="Arial" w:cs="Arial"/>
          <w:lang w:val="en-US"/>
        </w:rPr>
        <w:tab/>
        <w:t xml:space="preserve">  </w:t>
      </w:r>
      <w:r w:rsidR="000B6DFC">
        <w:rPr>
          <w:rFonts w:ascii="Arial" w:eastAsia="MS Mincho" w:hAnsi="Arial" w:cs="Arial"/>
          <w:lang w:val="en-US"/>
        </w:rPr>
        <w:t>4</w:t>
      </w:r>
    </w:p>
    <w:p w14:paraId="780C9BC6"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6C0EE8C" w14:textId="693E4A16"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A3937">
        <w:rPr>
          <w:rFonts w:ascii="Arial" w:eastAsia="MS Mincho" w:hAnsi="Arial" w:cs="Arial"/>
          <w:lang w:val="en-US"/>
        </w:rPr>
        <w:t>A-</w:t>
      </w:r>
      <w:r w:rsidR="0062221C">
        <w:rPr>
          <w:rFonts w:ascii="Arial" w:eastAsia="MS Mincho" w:hAnsi="Arial" w:cs="Arial"/>
          <w:lang w:val="en-US"/>
        </w:rPr>
        <w:t>g</w:t>
      </w:r>
      <w:r w:rsidRPr="008A3937">
        <w:rPr>
          <w:rFonts w:ascii="Arial" w:eastAsia="MS Mincho" w:hAnsi="Arial" w:cs="Arial"/>
          <w:lang w:val="en-US"/>
        </w:rPr>
        <w:tab/>
      </w:r>
      <w:r w:rsidRPr="008A3937">
        <w:rPr>
          <w:rFonts w:ascii="Arial" w:eastAsia="MS Mincho" w:hAnsi="Arial" w:cs="Arial"/>
          <w:lang w:val="en-US"/>
        </w:rPr>
        <w:tab/>
        <w:t>TERMINAL POINT</w:t>
      </w:r>
      <w:r w:rsidRPr="008A3937">
        <w:rPr>
          <w:rFonts w:ascii="Arial" w:eastAsia="MS Mincho" w:hAnsi="Arial" w:cs="Arial"/>
          <w:lang w:val="en-US"/>
        </w:rPr>
        <w:tab/>
        <w:t xml:space="preserve">  5</w:t>
      </w:r>
    </w:p>
    <w:p w14:paraId="028C2ED4"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56ED36CF"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A3937">
        <w:rPr>
          <w:rFonts w:ascii="Arial" w:eastAsia="MS Mincho" w:hAnsi="Arial" w:cs="Arial"/>
          <w:lang w:val="en-US"/>
        </w:rPr>
        <w:t>B.</w:t>
      </w:r>
      <w:r w:rsidRPr="008A3937">
        <w:rPr>
          <w:rFonts w:ascii="Arial" w:eastAsia="MS Mincho" w:hAnsi="Arial" w:cs="Arial"/>
          <w:lang w:val="en-US"/>
        </w:rPr>
        <w:tab/>
      </w:r>
      <w:r w:rsidRPr="008A3937">
        <w:rPr>
          <w:rFonts w:ascii="Arial" w:eastAsia="MS Mincho" w:hAnsi="Arial" w:cs="Arial"/>
          <w:lang w:val="en-US"/>
        </w:rPr>
        <w:tab/>
        <w:t>DESIGN &amp; CONSTRUCTION REQUIREMENT</w:t>
      </w:r>
      <w:r w:rsidRPr="008A3937">
        <w:rPr>
          <w:rFonts w:ascii="Arial" w:eastAsia="MS Mincho" w:hAnsi="Arial" w:cs="Arial"/>
          <w:lang w:val="en-US"/>
        </w:rPr>
        <w:tab/>
        <w:t xml:space="preserve">  5</w:t>
      </w:r>
    </w:p>
    <w:p w14:paraId="655C7B17"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7EB14AC" w14:textId="64C7324D"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A3937">
        <w:rPr>
          <w:rFonts w:ascii="Arial" w:eastAsia="MS Mincho" w:hAnsi="Arial" w:cs="Arial"/>
          <w:lang w:val="en-US"/>
        </w:rPr>
        <w:t>C.</w:t>
      </w:r>
      <w:r w:rsidRPr="008A3937">
        <w:rPr>
          <w:rFonts w:ascii="Arial" w:eastAsia="MS Mincho" w:hAnsi="Arial" w:cs="Arial"/>
          <w:lang w:val="en-US"/>
        </w:rPr>
        <w:tab/>
      </w:r>
      <w:r w:rsidRPr="008A3937">
        <w:rPr>
          <w:rFonts w:ascii="Arial" w:eastAsia="MS Mincho" w:hAnsi="Arial" w:cs="Arial"/>
          <w:lang w:val="en-US"/>
        </w:rPr>
        <w:tab/>
      </w:r>
      <w:r w:rsidR="006F4A3A">
        <w:rPr>
          <w:rFonts w:ascii="Arial" w:eastAsia="MS Mincho" w:hAnsi="Arial" w:cs="Arial"/>
          <w:lang w:val="en-US"/>
        </w:rPr>
        <w:t>NOT USED</w:t>
      </w:r>
      <w:r w:rsidRPr="008A3937">
        <w:rPr>
          <w:rFonts w:ascii="Arial" w:eastAsia="MS Mincho" w:hAnsi="Arial" w:cs="Arial"/>
          <w:lang w:val="en-US"/>
        </w:rPr>
        <w:tab/>
        <w:t xml:space="preserve">  </w:t>
      </w:r>
    </w:p>
    <w:p w14:paraId="0084D2DF"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029A53F6" w14:textId="3F388C81"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A3937">
        <w:rPr>
          <w:rFonts w:ascii="Arial" w:eastAsia="MS Mincho" w:hAnsi="Arial" w:cs="Arial"/>
          <w:lang w:val="en-US"/>
        </w:rPr>
        <w:t>D.</w:t>
      </w:r>
      <w:r w:rsidRPr="008A3937">
        <w:rPr>
          <w:rFonts w:ascii="Arial" w:eastAsia="MS Mincho" w:hAnsi="Arial" w:cs="Arial"/>
          <w:lang w:val="en-US"/>
        </w:rPr>
        <w:tab/>
      </w:r>
      <w:r w:rsidRPr="008A3937">
        <w:rPr>
          <w:rFonts w:ascii="Arial" w:eastAsia="MS Mincho" w:hAnsi="Arial" w:cs="Arial"/>
          <w:lang w:val="en-US"/>
        </w:rPr>
        <w:tab/>
      </w:r>
      <w:r w:rsidR="006F4A3A">
        <w:rPr>
          <w:rFonts w:ascii="Arial" w:eastAsia="MS Mincho" w:hAnsi="Arial" w:cs="Arial"/>
          <w:lang w:val="en-US"/>
        </w:rPr>
        <w:t>NOT USED</w:t>
      </w:r>
      <w:r w:rsidRPr="008A3937">
        <w:rPr>
          <w:rFonts w:ascii="Arial" w:eastAsia="MS Mincho" w:hAnsi="Arial" w:cs="Arial"/>
          <w:lang w:val="en-US"/>
        </w:rPr>
        <w:tab/>
        <w:t xml:space="preserve">  </w:t>
      </w:r>
    </w:p>
    <w:p w14:paraId="7593B884"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3F1A957A"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A3937">
        <w:rPr>
          <w:rFonts w:ascii="Arial" w:eastAsia="MS Mincho" w:hAnsi="Arial" w:cs="Arial"/>
          <w:lang w:val="en-US"/>
        </w:rPr>
        <w:t>E.</w:t>
      </w:r>
      <w:r w:rsidRPr="008A3937">
        <w:rPr>
          <w:rFonts w:ascii="Arial" w:eastAsia="MS Mincho" w:hAnsi="Arial" w:cs="Arial"/>
          <w:lang w:val="en-US"/>
        </w:rPr>
        <w:tab/>
      </w:r>
      <w:r w:rsidRPr="008A3937">
        <w:rPr>
          <w:rFonts w:ascii="Arial" w:eastAsia="MS Mincho" w:hAnsi="Arial" w:cs="Arial"/>
          <w:lang w:val="en-US"/>
        </w:rPr>
        <w:tab/>
        <w:t>DRAWINGS / DOCUMENTS TO BE SUBMITTED</w:t>
      </w:r>
      <w:r w:rsidRPr="008A3937">
        <w:rPr>
          <w:rFonts w:ascii="Arial" w:eastAsia="MS Mincho" w:hAnsi="Arial" w:cs="Arial"/>
          <w:lang w:val="en-US"/>
        </w:rPr>
        <w:tab/>
        <w:t xml:space="preserve">  9</w:t>
      </w:r>
    </w:p>
    <w:p w14:paraId="79E53BAA"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6A2EDA7F"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A3937">
        <w:rPr>
          <w:rFonts w:ascii="Arial" w:eastAsia="MS Mincho" w:hAnsi="Arial" w:cs="Arial"/>
          <w:lang w:val="en-US"/>
        </w:rPr>
        <w:t>F.</w:t>
      </w:r>
      <w:r w:rsidRPr="008A3937">
        <w:rPr>
          <w:rFonts w:ascii="Arial" w:eastAsia="MS Mincho" w:hAnsi="Arial" w:cs="Arial"/>
          <w:lang w:val="en-US"/>
        </w:rPr>
        <w:tab/>
      </w:r>
      <w:r w:rsidRPr="008A3937">
        <w:rPr>
          <w:rFonts w:ascii="Arial" w:eastAsia="MS Mincho" w:hAnsi="Arial" w:cs="Arial"/>
          <w:lang w:val="en-US"/>
        </w:rPr>
        <w:tab/>
        <w:t>ENCLOSED</w:t>
      </w:r>
      <w:r w:rsidRPr="008A3937">
        <w:rPr>
          <w:rFonts w:ascii="Arial" w:eastAsia="MS Mincho" w:hAnsi="Arial" w:cs="Arial"/>
          <w:lang w:val="en-US"/>
        </w:rPr>
        <w:tab/>
      </w:r>
    </w:p>
    <w:p w14:paraId="22813027" w14:textId="77777777" w:rsidR="008A3937" w:rsidRPr="008A3937" w:rsidRDefault="008A3937" w:rsidP="008A3937">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8A3937">
        <w:rPr>
          <w:rFonts w:ascii="Arial" w:eastAsia="MS Mincho" w:hAnsi="Arial" w:cs="Arial"/>
          <w:b/>
          <w:u w:val="single"/>
          <w:lang w:val="en-US"/>
        </w:rPr>
        <w:t>ANNEXURES</w:t>
      </w:r>
    </w:p>
    <w:p w14:paraId="5120FEDD" w14:textId="77777777" w:rsidR="008A3937" w:rsidRPr="008A3937" w:rsidRDefault="008A3937" w:rsidP="008A3937">
      <w:pPr>
        <w:widowControl w:val="0"/>
        <w:tabs>
          <w:tab w:val="left" w:pos="1800"/>
          <w:tab w:val="right" w:pos="8880"/>
        </w:tabs>
        <w:spacing w:after="0" w:line="240" w:lineRule="auto"/>
        <w:ind w:left="2400" w:hanging="2160"/>
        <w:rPr>
          <w:rFonts w:ascii="Arial" w:eastAsia="MS Mincho" w:hAnsi="Arial" w:cs="Arial"/>
          <w:lang w:val="en-US"/>
        </w:rPr>
      </w:pPr>
    </w:p>
    <w:p w14:paraId="79DE550D" w14:textId="10728254" w:rsidR="008A3937" w:rsidRDefault="008A3937" w:rsidP="008A3937">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8A3937">
        <w:rPr>
          <w:rFonts w:ascii="Arial" w:eastAsia="MS Mincho" w:hAnsi="Arial" w:cs="Times New Roman"/>
          <w:szCs w:val="20"/>
          <w:lang w:val="en-US"/>
        </w:rPr>
        <w:t>ANNEXURE-I</w:t>
      </w:r>
      <w:r w:rsidRPr="008A3937">
        <w:rPr>
          <w:rFonts w:ascii="Arial" w:eastAsia="MS Mincho" w:hAnsi="Arial" w:cs="Times New Roman"/>
          <w:szCs w:val="20"/>
          <w:lang w:val="en-US"/>
        </w:rPr>
        <w:tab/>
        <w:t>:</w:t>
      </w:r>
      <w:r w:rsidRPr="008A3937">
        <w:rPr>
          <w:rFonts w:ascii="Arial" w:eastAsia="MS Mincho" w:hAnsi="Arial" w:cs="Times New Roman"/>
          <w:szCs w:val="20"/>
          <w:lang w:val="en-US"/>
        </w:rPr>
        <w:tab/>
        <w:t>TECHNICAL DATA SHEET</w:t>
      </w:r>
    </w:p>
    <w:p w14:paraId="13FE7C42" w14:textId="0018695C" w:rsidR="00BF1ABC" w:rsidRPr="008A3937" w:rsidRDefault="00BF1ABC" w:rsidP="008A3937">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8A3937">
        <w:rPr>
          <w:rFonts w:ascii="Arial" w:eastAsia="MS Mincho" w:hAnsi="Arial" w:cs="Times New Roman"/>
          <w:szCs w:val="20"/>
          <w:lang w:val="en-US"/>
        </w:rPr>
        <w:t>ANNEXURE-II</w:t>
      </w:r>
      <w:r w:rsidRPr="008A3937">
        <w:rPr>
          <w:rFonts w:ascii="Arial" w:eastAsia="MS Mincho" w:hAnsi="Arial" w:cs="Times New Roman"/>
          <w:szCs w:val="20"/>
          <w:lang w:val="en-US"/>
        </w:rPr>
        <w:tab/>
        <w:t xml:space="preserve">:     </w:t>
      </w:r>
      <w:r>
        <w:rPr>
          <w:rFonts w:ascii="Arial" w:eastAsia="MS Mincho" w:hAnsi="Arial" w:cs="Times New Roman"/>
          <w:szCs w:val="20"/>
          <w:lang w:val="en-US"/>
        </w:rPr>
        <w:t>TENDER LAYOUT</w:t>
      </w:r>
    </w:p>
    <w:p w14:paraId="6171BBB9" w14:textId="438E98E8" w:rsidR="008A3937" w:rsidRPr="008A3937" w:rsidRDefault="008A3937" w:rsidP="008A3937">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8A3937">
        <w:rPr>
          <w:rFonts w:ascii="Arial" w:eastAsia="MS Mincho" w:hAnsi="Arial" w:cs="Times New Roman"/>
          <w:szCs w:val="20"/>
          <w:lang w:val="en-US"/>
        </w:rPr>
        <w:t>ANNEXURE-II</w:t>
      </w:r>
      <w:r w:rsidR="00BF1ABC">
        <w:rPr>
          <w:rFonts w:ascii="Arial" w:eastAsia="MS Mincho" w:hAnsi="Arial" w:cs="Times New Roman"/>
          <w:szCs w:val="20"/>
          <w:lang w:val="en-US"/>
        </w:rPr>
        <w:t>I</w:t>
      </w:r>
      <w:r w:rsidRPr="008A3937">
        <w:rPr>
          <w:rFonts w:ascii="Arial" w:eastAsia="MS Mincho" w:hAnsi="Arial" w:cs="Times New Roman"/>
          <w:szCs w:val="20"/>
          <w:lang w:val="en-US"/>
        </w:rPr>
        <w:tab/>
        <w:t>:     STANDARD SPEC FOR ELEC. MOTORS</w:t>
      </w:r>
      <w:r w:rsidRPr="008A3937">
        <w:rPr>
          <w:rFonts w:ascii="Arial" w:eastAsia="MS Mincho" w:hAnsi="Arial" w:cs="Times New Roman"/>
          <w:szCs w:val="20"/>
          <w:lang w:val="en-US"/>
        </w:rPr>
        <w:tab/>
      </w:r>
    </w:p>
    <w:p w14:paraId="633B868A" w14:textId="4549A539" w:rsidR="008A3937" w:rsidRPr="008A3937" w:rsidRDefault="008A3937" w:rsidP="008A3937">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8A3937">
        <w:rPr>
          <w:rFonts w:ascii="Arial" w:eastAsia="MS Mincho" w:hAnsi="Arial" w:cs="Times New Roman"/>
          <w:szCs w:val="20"/>
          <w:lang w:val="en-US"/>
        </w:rPr>
        <w:t>ANNEXURE-I</w:t>
      </w:r>
      <w:r w:rsidR="00BF1ABC">
        <w:rPr>
          <w:rFonts w:ascii="Arial" w:eastAsia="MS Mincho" w:hAnsi="Arial" w:cs="Times New Roman"/>
          <w:szCs w:val="20"/>
          <w:lang w:val="en-US"/>
        </w:rPr>
        <w:t>V</w:t>
      </w:r>
      <w:r w:rsidRPr="008A3937">
        <w:rPr>
          <w:rFonts w:ascii="Arial" w:eastAsia="MS Mincho" w:hAnsi="Arial" w:cs="Times New Roman"/>
          <w:szCs w:val="20"/>
          <w:lang w:val="en-US"/>
        </w:rPr>
        <w:t xml:space="preserve"> </w:t>
      </w:r>
      <w:r w:rsidRPr="008A3937">
        <w:rPr>
          <w:rFonts w:ascii="Arial" w:eastAsia="MS Mincho" w:hAnsi="Arial" w:cs="Times New Roman"/>
          <w:szCs w:val="20"/>
          <w:lang w:val="en-US"/>
        </w:rPr>
        <w:tab/>
        <w:t>:     COMMERCIAL TERMS &amp; CONDITIONS</w:t>
      </w:r>
      <w:r w:rsidRPr="008A3937">
        <w:rPr>
          <w:rFonts w:ascii="Arial" w:eastAsia="MS Mincho" w:hAnsi="Arial" w:cs="Times New Roman"/>
          <w:szCs w:val="20"/>
          <w:lang w:val="en-US"/>
        </w:rPr>
        <w:tab/>
      </w:r>
    </w:p>
    <w:p w14:paraId="49B6F213" w14:textId="144CF3D9" w:rsidR="008A3937" w:rsidRPr="008A3937" w:rsidRDefault="006F4A3A" w:rsidP="008A3937">
      <w:pPr>
        <w:spacing w:after="0" w:line="240" w:lineRule="auto"/>
        <w:rPr>
          <w:rFonts w:ascii="‚l‚r –¾’©" w:eastAsia="‚l‚r –¾’©" w:hAnsi="Times New Roman" w:cs="Times New Roman"/>
          <w:sz w:val="20"/>
          <w:szCs w:val="20"/>
          <w:lang w:val="en-US" w:eastAsia="ja-JP"/>
        </w:rPr>
        <w:sectPr w:rsidR="008A3937" w:rsidRPr="008A3937" w:rsidSect="000B3910">
          <w:headerReference w:type="default" r:id="rId13"/>
          <w:footerReference w:type="default" r:id="rId14"/>
          <w:footerReference w:type="first" r:id="rId15"/>
          <w:pgSz w:w="11909" w:h="16834" w:code="9"/>
          <w:pgMar w:top="1411" w:right="1282" w:bottom="1411" w:left="1699" w:header="720" w:footer="720" w:gutter="0"/>
          <w:cols w:space="720"/>
        </w:sectPr>
      </w:pPr>
      <w:r w:rsidRPr="008A3937">
        <w:rPr>
          <w:rFonts w:ascii="Arial" w:eastAsia="MS Mincho" w:hAnsi="Arial" w:cs="Times New Roman"/>
          <w:szCs w:val="20"/>
          <w:lang w:val="en-US"/>
        </w:rPr>
        <w:t>ANNEXURE-</w:t>
      </w:r>
      <w:r>
        <w:rPr>
          <w:rFonts w:ascii="Arial" w:eastAsia="MS Mincho" w:hAnsi="Arial" w:cs="Times New Roman"/>
          <w:szCs w:val="20"/>
          <w:lang w:val="en-US"/>
        </w:rPr>
        <w:t>V</w:t>
      </w:r>
      <w:r w:rsidRPr="008A3937">
        <w:rPr>
          <w:rFonts w:ascii="Arial" w:eastAsia="MS Mincho" w:hAnsi="Arial" w:cs="Times New Roman"/>
          <w:szCs w:val="20"/>
          <w:lang w:val="en-US"/>
        </w:rPr>
        <w:t xml:space="preserve"> </w:t>
      </w:r>
      <w:r>
        <w:rPr>
          <w:rFonts w:ascii="Arial" w:eastAsia="MS Mincho" w:hAnsi="Arial" w:cs="Times New Roman"/>
          <w:szCs w:val="20"/>
          <w:lang w:val="en-US"/>
        </w:rPr>
        <w:t xml:space="preserve">     </w:t>
      </w:r>
      <w:r w:rsidRPr="008A3937">
        <w:rPr>
          <w:rFonts w:ascii="Arial" w:eastAsia="MS Mincho" w:hAnsi="Arial" w:cs="Times New Roman"/>
          <w:szCs w:val="20"/>
          <w:lang w:val="en-US"/>
        </w:rPr>
        <w:t xml:space="preserve">:     </w:t>
      </w:r>
      <w:r>
        <w:rPr>
          <w:rFonts w:ascii="Arial" w:eastAsia="MS Mincho" w:hAnsi="Arial" w:cs="Times New Roman"/>
          <w:szCs w:val="20"/>
          <w:lang w:val="en-US"/>
        </w:rPr>
        <w:t xml:space="preserve">QUALITY CONTROL PLAN                </w:t>
      </w:r>
    </w:p>
    <w:p w14:paraId="0A71A882" w14:textId="11D23914" w:rsidR="008A3937" w:rsidRPr="008A3937" w:rsidRDefault="008A3937" w:rsidP="008A3937">
      <w:pPr>
        <w:widowControl w:val="0"/>
        <w:numPr>
          <w:ilvl w:val="0"/>
          <w:numId w:val="1"/>
        </w:numPr>
        <w:spacing w:after="120" w:line="300" w:lineRule="atLeast"/>
        <w:ind w:left="515"/>
        <w:jc w:val="both"/>
        <w:rPr>
          <w:rFonts w:ascii="Arial" w:eastAsia="‚l‚r –¾’©" w:hAnsi="Arial" w:cs="Times New Roman"/>
          <w:noProof/>
          <w:color w:val="000000"/>
          <w:sz w:val="21"/>
          <w:szCs w:val="20"/>
          <w:lang w:val="en-US" w:eastAsia="ja-JP"/>
        </w:rPr>
      </w:pPr>
      <w:r w:rsidRPr="008A3937">
        <w:rPr>
          <w:rFonts w:ascii="Arial" w:eastAsia="‚l‚r –¾’©" w:hAnsi="Arial" w:cs="Times New Roman"/>
          <w:b/>
          <w:noProof/>
          <w:sz w:val="21"/>
          <w:szCs w:val="20"/>
          <w:lang w:val="en-US" w:eastAsia="ja-JP"/>
        </w:rPr>
        <w:lastRenderedPageBreak/>
        <w:t>General</w:t>
      </w:r>
      <w:r w:rsidRPr="008A3937">
        <w:rPr>
          <w:rFonts w:ascii="Arial" w:eastAsia="‚l‚r –¾’©" w:hAnsi="Arial" w:cs="Times New Roman"/>
          <w:b/>
          <w:noProof/>
          <w:sz w:val="21"/>
          <w:szCs w:val="20"/>
          <w:lang w:val="en-US" w:eastAsia="ja-JP"/>
        </w:rPr>
        <w:br/>
      </w:r>
      <w:r w:rsidRPr="008A3937">
        <w:rPr>
          <w:rFonts w:ascii="Arial" w:eastAsia="‚l‚r –¾’©" w:hAnsi="Arial" w:cs="Times New Roman"/>
          <w:noProof/>
          <w:sz w:val="21"/>
          <w:szCs w:val="20"/>
          <w:lang w:val="en-US" w:eastAsia="ja-JP"/>
        </w:rPr>
        <w:br/>
      </w:r>
      <w:r w:rsidRPr="008A3937">
        <w:rPr>
          <w:rFonts w:ascii="Arial" w:eastAsia="MS Mincho" w:hAnsi="Arial" w:cs="Arial"/>
          <w:lang w:val="en-US"/>
        </w:rPr>
        <w:t xml:space="preserve">This specification covers the design, engineering, manufacture, assembly, testing at manufacturer's works, supply and delivery to project site properly packed for transportation, including shop painting, freight, transit insurance, all taxes, duties, </w:t>
      </w:r>
      <w:proofErr w:type="spellStart"/>
      <w:r w:rsidRPr="008A3937">
        <w:rPr>
          <w:rFonts w:ascii="Arial" w:eastAsia="MS Mincho" w:hAnsi="Arial" w:cs="Arial"/>
          <w:lang w:val="en-US"/>
        </w:rPr>
        <w:t>octroi</w:t>
      </w:r>
      <w:proofErr w:type="spellEnd"/>
      <w:r w:rsidRPr="008A3937">
        <w:rPr>
          <w:rFonts w:ascii="Arial" w:eastAsia="MS Mincho" w:hAnsi="Arial" w:cs="Arial"/>
          <w:lang w:val="en-US"/>
        </w:rPr>
        <w:t>, other charges/levies as applicable, supervision of erection, testing and commissioning at site of all materials and equipment inclusive of electrical as specified and as required for</w:t>
      </w:r>
      <w:r w:rsidRPr="008A3937">
        <w:rPr>
          <w:rFonts w:ascii="Arial" w:eastAsia="‚l‚r –¾’©" w:hAnsi="Arial" w:cs="Times New Roman" w:hint="eastAsia"/>
          <w:noProof/>
          <w:color w:val="000000"/>
          <w:sz w:val="21"/>
          <w:szCs w:val="20"/>
          <w:lang w:val="en-US" w:eastAsia="ja-JP"/>
        </w:rPr>
        <w:t xml:space="preserve"> </w:t>
      </w:r>
      <w:r w:rsidRPr="008A3937">
        <w:rPr>
          <w:rFonts w:ascii="Arial" w:eastAsia="‚l‚r –¾’©" w:hAnsi="Arial" w:cs="Times New Roman"/>
          <w:b/>
          <w:noProof/>
          <w:color w:val="000000"/>
          <w:sz w:val="21"/>
          <w:szCs w:val="20"/>
          <w:lang w:val="en-US" w:eastAsia="ja-JP"/>
        </w:rPr>
        <w:t>Booster Fan</w:t>
      </w:r>
      <w:r w:rsidR="00F418D3">
        <w:rPr>
          <w:rFonts w:ascii="Arial" w:eastAsia="‚l‚r –¾’©" w:hAnsi="Arial" w:cs="Times New Roman"/>
          <w:b/>
          <w:noProof/>
          <w:color w:val="000000"/>
          <w:sz w:val="21"/>
          <w:szCs w:val="20"/>
          <w:lang w:val="en-US" w:eastAsia="ja-JP"/>
        </w:rPr>
        <w:t xml:space="preserve"> and </w:t>
      </w:r>
      <w:r w:rsidRPr="008A3937">
        <w:rPr>
          <w:rFonts w:ascii="Arial" w:eastAsia="‚l‚r –¾’©" w:hAnsi="Arial" w:cs="Times New Roman"/>
          <w:b/>
          <w:noProof/>
          <w:color w:val="000000"/>
          <w:sz w:val="21"/>
          <w:szCs w:val="20"/>
          <w:lang w:val="en-US" w:eastAsia="ja-JP"/>
        </w:rPr>
        <w:t xml:space="preserve">Electric Motor, </w:t>
      </w:r>
      <w:r w:rsidR="00DE2ED5">
        <w:rPr>
          <w:rFonts w:ascii="Arial" w:eastAsia="‚l‚r –¾’©" w:hAnsi="Arial" w:cs="Times New Roman"/>
          <w:b/>
          <w:noProof/>
          <w:color w:val="000000"/>
          <w:sz w:val="21"/>
          <w:szCs w:val="20"/>
          <w:lang w:val="en-US" w:eastAsia="ja-JP"/>
        </w:rPr>
        <w:t xml:space="preserve">Bearing Lubrication system , </w:t>
      </w:r>
      <w:r w:rsidRPr="00DE2ED5">
        <w:rPr>
          <w:rFonts w:ascii="Arial" w:eastAsia="‚l‚r –¾’©" w:hAnsi="Arial" w:cs="Times New Roman"/>
          <w:b/>
          <w:noProof/>
          <w:color w:val="000000"/>
          <w:sz w:val="21"/>
          <w:szCs w:val="20"/>
          <w:lang w:val="en-US" w:eastAsia="ja-JP"/>
        </w:rPr>
        <w:t>Multi-louvre Inlet Damper OR Radial Vane Control,</w:t>
      </w:r>
      <w:r w:rsidRPr="008A3937">
        <w:rPr>
          <w:rFonts w:ascii="Arial" w:eastAsia="‚l‚r –¾’©" w:hAnsi="Arial" w:cs="Times New Roman"/>
          <w:b/>
          <w:noProof/>
          <w:color w:val="000000"/>
          <w:sz w:val="21"/>
          <w:szCs w:val="20"/>
          <w:lang w:val="en-US" w:eastAsia="ja-JP"/>
        </w:rPr>
        <w:t xml:space="preserve"> </w:t>
      </w:r>
      <w:r w:rsidRPr="00F418D3">
        <w:rPr>
          <w:rFonts w:ascii="Arial" w:eastAsia="‚l‚r –¾’©" w:hAnsi="Arial" w:cs="Times New Roman"/>
          <w:b/>
          <w:noProof/>
          <w:color w:val="000000"/>
          <w:sz w:val="21"/>
          <w:szCs w:val="20"/>
          <w:lang w:val="en-US" w:eastAsia="ja-JP"/>
        </w:rPr>
        <w:t>Suction and Discharge Expansion joints,</w:t>
      </w:r>
      <w:r w:rsidRPr="008A3937">
        <w:rPr>
          <w:rFonts w:ascii="Arial" w:eastAsia="‚l‚r –¾’©" w:hAnsi="Arial" w:cs="Times New Roman"/>
          <w:b/>
          <w:noProof/>
          <w:color w:val="000000"/>
          <w:sz w:val="21"/>
          <w:szCs w:val="20"/>
          <w:lang w:val="en-US" w:eastAsia="ja-JP"/>
        </w:rPr>
        <w:t xml:space="preserve"> Instruments, Couplings, Baseframes, foundation bolts, Inlet and Outlet counterflanges withnuts, bolts, gaskets</w:t>
      </w:r>
      <w:r w:rsidRPr="008A3937">
        <w:rPr>
          <w:rFonts w:ascii="Arial" w:eastAsia="‚l‚r –¾’©" w:hAnsi="Arial" w:cs="Times New Roman"/>
          <w:noProof/>
          <w:color w:val="000000"/>
          <w:sz w:val="21"/>
          <w:szCs w:val="20"/>
          <w:lang w:val="en-US" w:eastAsia="ja-JP"/>
        </w:rPr>
        <w:t xml:space="preserve"> etc</w:t>
      </w:r>
      <w:r w:rsidRPr="008A3937">
        <w:rPr>
          <w:rFonts w:ascii="Arial" w:eastAsia="MS Mincho" w:hAnsi="Arial" w:cs="Arial"/>
          <w:lang w:val="en-US"/>
        </w:rPr>
        <w:t xml:space="preserve"> complete with all materials and accessories for safe and trouble-free operation</w:t>
      </w:r>
      <w:r w:rsidRPr="008A3937">
        <w:rPr>
          <w:rFonts w:ascii="Arial" w:eastAsia="‚l‚r –¾’©" w:hAnsi="Arial" w:cs="Times New Roman"/>
          <w:noProof/>
          <w:color w:val="000000"/>
          <w:sz w:val="21"/>
          <w:szCs w:val="20"/>
          <w:lang w:val="en-US" w:eastAsia="ja-JP"/>
        </w:rPr>
        <w:t xml:space="preserve"> of the fan.</w:t>
      </w:r>
    </w:p>
    <w:p w14:paraId="455A4264" w14:textId="77777777" w:rsidR="008A3937" w:rsidRPr="008A3937" w:rsidRDefault="008A3937" w:rsidP="008A3937">
      <w:pPr>
        <w:numPr>
          <w:ilvl w:val="12"/>
          <w:numId w:val="0"/>
        </w:numPr>
        <w:tabs>
          <w:tab w:val="left" w:pos="7230"/>
        </w:tabs>
        <w:spacing w:after="0" w:line="300" w:lineRule="atLeast"/>
        <w:ind w:left="540" w:hanging="425"/>
        <w:jc w:val="both"/>
        <w:rPr>
          <w:rFonts w:ascii="Arial" w:eastAsia="‚l‚r –¾’©" w:hAnsi="Arial" w:cs="Times New Roman"/>
          <w:noProof/>
          <w:color w:val="000000"/>
          <w:sz w:val="21"/>
          <w:szCs w:val="20"/>
          <w:lang w:val="en-US" w:eastAsia="ja-JP"/>
        </w:rPr>
      </w:pPr>
      <w:r w:rsidRPr="008A3937">
        <w:rPr>
          <w:rFonts w:ascii="Arial" w:eastAsia="‚l‚r –¾’©" w:hAnsi="Arial" w:cs="Times New Roman" w:hint="eastAsia"/>
          <w:noProof/>
          <w:color w:val="000000"/>
          <w:sz w:val="21"/>
          <w:szCs w:val="20"/>
          <w:lang w:val="en-US" w:eastAsia="ja-JP"/>
        </w:rPr>
        <w:tab/>
      </w:r>
      <w:r w:rsidRPr="008A3937">
        <w:rPr>
          <w:rFonts w:ascii="Arial" w:eastAsia="‚l‚r –¾’©" w:hAnsi="Arial" w:cs="Times New Roman"/>
          <w:noProof/>
          <w:color w:val="000000"/>
          <w:sz w:val="21"/>
          <w:szCs w:val="20"/>
          <w:lang w:val="en-US" w:eastAsia="ja-JP"/>
        </w:rPr>
        <w:t xml:space="preserve"> </w:t>
      </w:r>
      <w:r w:rsidRPr="008A3937">
        <w:rPr>
          <w:rFonts w:ascii="Arial" w:eastAsia="‚l‚r –¾’©" w:hAnsi="Arial" w:cs="Times New Roman"/>
          <w:noProof/>
          <w:color w:val="000000"/>
          <w:sz w:val="21"/>
          <w:szCs w:val="20"/>
          <w:lang w:val="en-US" w:eastAsia="ja-JP"/>
        </w:rPr>
        <w:tab/>
      </w:r>
      <w:r w:rsidRPr="008A3937">
        <w:rPr>
          <w:rFonts w:ascii="Arial" w:eastAsia="‚l‚r –¾’©" w:hAnsi="Arial" w:cs="Times New Roman"/>
          <w:noProof/>
          <w:color w:val="000000"/>
          <w:sz w:val="21"/>
          <w:szCs w:val="20"/>
          <w:lang w:val="en-US" w:eastAsia="ja-JP"/>
        </w:rPr>
        <w:tab/>
      </w:r>
    </w:p>
    <w:p w14:paraId="32B1D4E4" w14:textId="77777777" w:rsidR="008A3937" w:rsidRPr="008A3937" w:rsidRDefault="008A3937" w:rsidP="008A3937">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8A3937">
        <w:rPr>
          <w:rFonts w:ascii="Arial" w:eastAsia="‚l‚r –¾’©" w:hAnsi="Arial" w:cs="Times New Roman"/>
          <w:b/>
          <w:noProof/>
          <w:color w:val="000000"/>
          <w:sz w:val="21"/>
          <w:szCs w:val="20"/>
          <w:lang w:val="en-US" w:eastAsia="ja-JP"/>
        </w:rPr>
        <w:t>Codes and Standards</w:t>
      </w:r>
      <w:r w:rsidRPr="008A3937">
        <w:rPr>
          <w:rFonts w:ascii="Arial" w:eastAsia="‚l‚r –¾’©" w:hAnsi="Arial" w:cs="Times New Roman"/>
          <w:noProof/>
          <w:color w:val="000000"/>
          <w:sz w:val="21"/>
          <w:szCs w:val="20"/>
          <w:lang w:val="en-US" w:eastAsia="ja-JP"/>
        </w:rPr>
        <w:t xml:space="preserve"> : </w:t>
      </w:r>
      <w:r w:rsidRPr="008A3937">
        <w:rPr>
          <w:rFonts w:ascii="Arial" w:eastAsia="MS Mincho" w:hAnsi="Arial" w:cs="Arial"/>
          <w:lang w:val="en-US"/>
        </w:rPr>
        <w:t>The design, manufacture, inspection and testing of the equipment covered under this specification shall conform, in general, to the standards and codes (latest editions) mentioned below:</w:t>
      </w:r>
    </w:p>
    <w:p w14:paraId="6B40EB25" w14:textId="77777777" w:rsidR="008A3937" w:rsidRPr="008A3937" w:rsidRDefault="008A3937" w:rsidP="008A3937">
      <w:pPr>
        <w:widowControl w:val="0"/>
        <w:numPr>
          <w:ilvl w:val="0"/>
          <w:numId w:val="4"/>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Bureau of Indian Standards (BIS)</w:t>
      </w:r>
    </w:p>
    <w:p w14:paraId="3489CCC0" w14:textId="77777777" w:rsidR="008A3937" w:rsidRPr="008A3937" w:rsidRDefault="008A3937" w:rsidP="008A3937">
      <w:pPr>
        <w:widowControl w:val="0"/>
        <w:numPr>
          <w:ilvl w:val="0"/>
          <w:numId w:val="4"/>
        </w:numPr>
        <w:spacing w:after="120" w:line="300" w:lineRule="atLeast"/>
        <w:rPr>
          <w:rFonts w:ascii="Arial" w:eastAsia="‚l‚r –¾’©" w:hAnsi="Arial" w:cs="Times New Roman"/>
          <w:noProof/>
          <w:color w:val="000000"/>
          <w:lang w:val="en-US" w:eastAsia="ja-JP"/>
        </w:rPr>
      </w:pPr>
      <w:r w:rsidRPr="008A3937">
        <w:rPr>
          <w:rFonts w:ascii="Arial" w:eastAsia="‚l‚r –¾’©" w:hAnsi="Arial" w:cs="Times New Roman"/>
          <w:noProof/>
          <w:color w:val="000000"/>
          <w:lang w:val="en-US" w:eastAsia="ja-JP"/>
        </w:rPr>
        <w:t>American Gear Manufacturers Association(AGMA).</w:t>
      </w:r>
    </w:p>
    <w:p w14:paraId="2580A137" w14:textId="77777777" w:rsidR="008A3937" w:rsidRPr="008A3937" w:rsidRDefault="008A3937" w:rsidP="008A3937">
      <w:pPr>
        <w:widowControl w:val="0"/>
        <w:numPr>
          <w:ilvl w:val="0"/>
          <w:numId w:val="4"/>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spacing w:val="-2"/>
          <w:lang w:val="en-US"/>
        </w:rPr>
        <w:t>American National Standards (ANSI).</w:t>
      </w:r>
    </w:p>
    <w:p w14:paraId="52B58F0D" w14:textId="77777777" w:rsidR="008A3937" w:rsidRPr="008A3937" w:rsidRDefault="008A3937" w:rsidP="008A3937">
      <w:pPr>
        <w:widowControl w:val="0"/>
        <w:numPr>
          <w:ilvl w:val="0"/>
          <w:numId w:val="4"/>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spacing w:val="-2"/>
          <w:lang w:val="en-US"/>
        </w:rPr>
        <w:t>Steel Pipe Flanges &amp; Flanged Fittings (ASME B 16.5)</w:t>
      </w:r>
    </w:p>
    <w:p w14:paraId="1A3DB7EC" w14:textId="77777777" w:rsidR="008A3937" w:rsidRPr="008A3937" w:rsidRDefault="008A3937" w:rsidP="008A3937">
      <w:pPr>
        <w:widowControl w:val="0"/>
        <w:numPr>
          <w:ilvl w:val="0"/>
          <w:numId w:val="4"/>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spacing w:val="-2"/>
          <w:lang w:val="en-US"/>
        </w:rPr>
        <w:t>ASTM. Standards for materials</w:t>
      </w:r>
    </w:p>
    <w:p w14:paraId="4CC5962D" w14:textId="77777777" w:rsidR="008A3937" w:rsidRPr="008A3937" w:rsidRDefault="008A3937" w:rsidP="008A3937">
      <w:pPr>
        <w:widowControl w:val="0"/>
        <w:numPr>
          <w:ilvl w:val="0"/>
          <w:numId w:val="4"/>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spacing w:val="-2"/>
          <w:lang w:val="en-US"/>
        </w:rPr>
        <w:t>API : American Petroleum Institute</w:t>
      </w:r>
    </w:p>
    <w:p w14:paraId="531F1416" w14:textId="77777777" w:rsidR="008A3937" w:rsidRPr="008A3937" w:rsidRDefault="008A3937" w:rsidP="008A3937">
      <w:pPr>
        <w:widowControl w:val="0"/>
        <w:numPr>
          <w:ilvl w:val="0"/>
          <w:numId w:val="4"/>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spacing w:val="-2"/>
          <w:lang w:val="en-US"/>
        </w:rPr>
        <w:t>ASME: American Society of Mechanical Engineers.</w:t>
      </w:r>
    </w:p>
    <w:p w14:paraId="6A5284BA" w14:textId="77777777" w:rsidR="008A3937" w:rsidRPr="008A3937" w:rsidRDefault="008A3937" w:rsidP="008A3937">
      <w:pPr>
        <w:widowControl w:val="0"/>
        <w:numPr>
          <w:ilvl w:val="0"/>
          <w:numId w:val="4"/>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7ABAD39F" w14:textId="77777777" w:rsidR="008A3937" w:rsidRPr="008A3937" w:rsidRDefault="008A3937" w:rsidP="008A3937">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b/>
          <w:noProof/>
          <w:color w:val="000000"/>
          <w:sz w:val="21"/>
          <w:szCs w:val="20"/>
          <w:lang w:val="en-US" w:eastAsia="ja-JP"/>
        </w:rPr>
        <w:t>System Description</w:t>
      </w:r>
      <w:r w:rsidRPr="008A3937">
        <w:rPr>
          <w:rFonts w:ascii="Arial" w:eastAsia="‚l‚r –¾’©" w:hAnsi="Arial" w:cs="Times New Roman"/>
          <w:noProof/>
          <w:color w:val="000000"/>
          <w:sz w:val="21"/>
          <w:szCs w:val="20"/>
          <w:lang w:val="en-US" w:eastAsia="ja-JP"/>
        </w:rPr>
        <w:t xml:space="preserve"> : </w:t>
      </w:r>
    </w:p>
    <w:p w14:paraId="6C5564DC" w14:textId="77777777" w:rsidR="008A3937" w:rsidRPr="008A3937" w:rsidRDefault="008A3937" w:rsidP="008A3937">
      <w:pPr>
        <w:spacing w:after="120" w:line="300" w:lineRule="atLeast"/>
        <w:ind w:left="1080"/>
        <w:rPr>
          <w:rFonts w:ascii="Arial" w:eastAsia="‚l‚r –¾’©" w:hAnsi="Arial" w:cs="Times New Roman"/>
          <w:noProof/>
          <w:color w:val="000000"/>
          <w:sz w:val="21"/>
          <w:szCs w:val="20"/>
          <w:lang w:val="en-US" w:eastAsia="ja-JP"/>
        </w:rPr>
      </w:pPr>
      <w:r w:rsidRPr="008A3937">
        <w:rPr>
          <w:rFonts w:ascii="Arial" w:eastAsia="MS Mincho" w:hAnsi="Arial" w:cs="Arial"/>
          <w:lang w:val="en-US"/>
        </w:rPr>
        <w:t xml:space="preserve">The existing system of each unit has 2 x 50 % ID fans handling the flue gas and discharging through chimney. From the common discharge duct of the ID fans, new ducts will be put with isolation dampers and with a common header duct shall be made to carry the total flue gas at the inlet of one new Booster Fan </w:t>
      </w:r>
      <w:proofErr w:type="gramStart"/>
      <w:r w:rsidRPr="008A3937">
        <w:rPr>
          <w:rFonts w:ascii="Arial" w:eastAsia="MS Mincho" w:hAnsi="Arial" w:cs="Arial"/>
          <w:lang w:val="en-US"/>
        </w:rPr>
        <w:t>( 1</w:t>
      </w:r>
      <w:proofErr w:type="gramEnd"/>
      <w:r w:rsidRPr="008A3937">
        <w:rPr>
          <w:rFonts w:ascii="Arial" w:eastAsia="MS Mincho" w:hAnsi="Arial" w:cs="Arial"/>
          <w:lang w:val="en-US"/>
        </w:rPr>
        <w:t xml:space="preserve"> x 100% ). The common discharge of booster fan shall be sent to the inlet of Mist Cooling unit for moisture saturation and reduction in temperature. In the Mist cooling Unit water shall be sprayed in mist form for evaporative heat exchange and thereby reducing flue gas temperature and achieving saturated condition. After the mist cooling unit, the flue gas shall be sent to the Reactor Tower to trap </w:t>
      </w:r>
      <w:proofErr w:type="spellStart"/>
      <w:r w:rsidRPr="008A3937">
        <w:rPr>
          <w:rFonts w:ascii="Arial" w:eastAsia="MS Mincho" w:hAnsi="Arial" w:cs="Arial"/>
          <w:lang w:val="en-US"/>
        </w:rPr>
        <w:t>SOx</w:t>
      </w:r>
      <w:proofErr w:type="spellEnd"/>
      <w:r w:rsidRPr="008A3937">
        <w:rPr>
          <w:rFonts w:ascii="Arial" w:eastAsia="MS Mincho" w:hAnsi="Arial" w:cs="Arial"/>
          <w:lang w:val="en-US"/>
        </w:rPr>
        <w:t>. From the outlet of this reactor tower the flue gas shall be sent to the New Wet Stack. Thus there shall be 1 x 100% Booster fan the details of which is indicated in the following content of the specification</w:t>
      </w:r>
      <w:r w:rsidRPr="008A3937">
        <w:rPr>
          <w:rFonts w:ascii="Arial" w:eastAsia="MS Mincho" w:hAnsi="Arial" w:cs="Arial"/>
          <w:spacing w:val="-2"/>
          <w:lang w:val="en-US"/>
        </w:rPr>
        <w:t>.</w:t>
      </w:r>
    </w:p>
    <w:p w14:paraId="230B2D8E" w14:textId="77777777" w:rsidR="008A3937" w:rsidRPr="008A3937" w:rsidRDefault="008A3937" w:rsidP="008A3937">
      <w:pPr>
        <w:spacing w:after="120" w:line="300" w:lineRule="atLeast"/>
        <w:ind w:left="1080"/>
        <w:rPr>
          <w:rFonts w:ascii="Arial" w:eastAsia="‚l‚r –¾’©" w:hAnsi="Arial" w:cs="Times New Roman"/>
          <w:noProof/>
          <w:color w:val="000000"/>
          <w:sz w:val="21"/>
          <w:szCs w:val="20"/>
          <w:lang w:val="en-US" w:eastAsia="ja-JP"/>
        </w:rPr>
      </w:pPr>
      <w:r w:rsidRPr="008A3937">
        <w:rPr>
          <w:rFonts w:ascii="Arial" w:eastAsia="MS Mincho" w:hAnsi="Arial" w:cs="Arial"/>
          <w:spacing w:val="-2"/>
          <w:lang w:val="en-US"/>
        </w:rPr>
        <w:t xml:space="preserve"> </w:t>
      </w:r>
    </w:p>
    <w:p w14:paraId="7EDF6E22" w14:textId="77777777" w:rsidR="008A3937" w:rsidRPr="008A3937" w:rsidRDefault="008A3937" w:rsidP="008A3937">
      <w:pPr>
        <w:spacing w:after="120" w:line="300" w:lineRule="atLeast"/>
        <w:ind w:left="1080"/>
        <w:rPr>
          <w:rFonts w:ascii="Arial" w:eastAsia="‚l‚r –¾’©" w:hAnsi="Arial" w:cs="Times New Roman"/>
          <w:noProof/>
          <w:color w:val="000000"/>
          <w:sz w:val="21"/>
          <w:szCs w:val="20"/>
          <w:highlight w:val="cyan"/>
          <w:lang w:val="en-US" w:eastAsia="ja-JP"/>
        </w:rPr>
      </w:pPr>
    </w:p>
    <w:p w14:paraId="5C910E7A" w14:textId="77777777" w:rsidR="008A3937" w:rsidRPr="008A3937" w:rsidRDefault="008A3937" w:rsidP="008A3937">
      <w:pPr>
        <w:widowControl w:val="0"/>
        <w:numPr>
          <w:ilvl w:val="0"/>
          <w:numId w:val="3"/>
        </w:numPr>
        <w:spacing w:after="120" w:line="300" w:lineRule="atLeast"/>
        <w:rPr>
          <w:rFonts w:ascii="Arial" w:eastAsia="‚l‚r –¾’©" w:hAnsi="Arial" w:cs="Times New Roman"/>
          <w:b/>
          <w:noProof/>
          <w:color w:val="000000"/>
          <w:sz w:val="21"/>
          <w:szCs w:val="20"/>
          <w:lang w:val="en-US" w:eastAsia="ja-JP"/>
        </w:rPr>
      </w:pPr>
      <w:r w:rsidRPr="008A3937">
        <w:rPr>
          <w:rFonts w:ascii="Arial" w:eastAsia="‚l‚r –¾’©" w:hAnsi="Arial" w:cs="Times New Roman"/>
          <w:b/>
          <w:noProof/>
          <w:color w:val="000000"/>
          <w:sz w:val="21"/>
          <w:szCs w:val="20"/>
          <w:lang w:val="en-US" w:eastAsia="ja-JP"/>
        </w:rPr>
        <w:lastRenderedPageBreak/>
        <w:t>Scope of supply , and supervision of erection and commissioning :</w:t>
      </w:r>
    </w:p>
    <w:p w14:paraId="43E54F89" w14:textId="77777777" w:rsidR="008A3937" w:rsidRPr="008A3937" w:rsidRDefault="008A3937" w:rsidP="008A3937">
      <w:pPr>
        <w:spacing w:after="120" w:line="300" w:lineRule="atLeast"/>
        <w:ind w:left="720"/>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The scope of supply under this specification for Fan shall be as follows :</w:t>
      </w:r>
    </w:p>
    <w:p w14:paraId="4F292637" w14:textId="77777777" w:rsidR="008A3937" w:rsidRPr="008A3937" w:rsidRDefault="008A3937"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One (1w) no. Centrifugal type Booster Fan complete with Impeller with shaft and casing.</w:t>
      </w:r>
    </w:p>
    <w:p w14:paraId="78ABF7F3" w14:textId="47E5CB86" w:rsidR="008A3937" w:rsidRPr="008B046F" w:rsidRDefault="008A3937"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sidRPr="008B046F">
        <w:rPr>
          <w:rFonts w:ascii="Arial" w:eastAsia="‚l‚r –¾’©" w:hAnsi="Arial" w:cs="Times New Roman"/>
          <w:noProof/>
          <w:color w:val="000000"/>
          <w:sz w:val="21"/>
          <w:szCs w:val="20"/>
          <w:lang w:val="en-US" w:eastAsia="ja-JP"/>
        </w:rPr>
        <w:t>Flexible Coupling with guard between Fan and and Motor.</w:t>
      </w:r>
    </w:p>
    <w:p w14:paraId="78541BA9" w14:textId="77777777" w:rsidR="008A3937" w:rsidRPr="008A3937" w:rsidRDefault="008A3937"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Bearing with bearing housing for drive end and non-drive end.</w:t>
      </w:r>
    </w:p>
    <w:p w14:paraId="4DB6224C" w14:textId="77777777" w:rsidR="008A3937" w:rsidRPr="008A3937" w:rsidRDefault="008A3937"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 xml:space="preserve">Gland type Shaft Seal with </w:t>
      </w:r>
      <w:r w:rsidRPr="00757D1A">
        <w:rPr>
          <w:rFonts w:ascii="Arial" w:eastAsia="‚l‚r –¾’©" w:hAnsi="Arial" w:cs="Times New Roman"/>
          <w:noProof/>
          <w:color w:val="000000"/>
          <w:sz w:val="21"/>
          <w:szCs w:val="20"/>
          <w:lang w:val="en-US" w:eastAsia="ja-JP"/>
        </w:rPr>
        <w:t>packing or Forced sealing with inert gas.</w:t>
      </w:r>
    </w:p>
    <w:p w14:paraId="5F4E99D8" w14:textId="77777777" w:rsidR="008A3937" w:rsidRPr="008A3937" w:rsidRDefault="008A3937"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 xml:space="preserve">Multi-louvre inlet damper OR </w:t>
      </w:r>
      <w:r w:rsidRPr="00757D1A">
        <w:rPr>
          <w:rFonts w:ascii="Arial" w:eastAsia="‚l‚r –¾’©" w:hAnsi="Arial" w:cs="Times New Roman"/>
          <w:noProof/>
          <w:color w:val="000000"/>
          <w:sz w:val="21"/>
          <w:szCs w:val="20"/>
          <w:lang w:val="en-US" w:eastAsia="ja-JP"/>
        </w:rPr>
        <w:t>Radial Vane Control with pneumatic actuator.</w:t>
      </w:r>
    </w:p>
    <w:p w14:paraId="6570E44F" w14:textId="77777777" w:rsidR="008A3937" w:rsidRPr="008A3937" w:rsidRDefault="008A3937"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Non-metallic Expansion joints for Inlet and Outlet.</w:t>
      </w:r>
    </w:p>
    <w:p w14:paraId="36F399AB" w14:textId="77777777" w:rsidR="008A3937" w:rsidRPr="008A3937" w:rsidRDefault="008A3937"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Vibration monitoring units for Bearing for Fan, Motor, Gearbox and Fluid coupling..</w:t>
      </w:r>
    </w:p>
    <w:p w14:paraId="3A5B0F56" w14:textId="77777777" w:rsidR="008A3937" w:rsidRPr="008A3937" w:rsidRDefault="008A3937"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RTDs with transmitters for Bearing temperature monitoring for above.</w:t>
      </w:r>
    </w:p>
    <w:p w14:paraId="0AE4476C" w14:textId="77777777" w:rsidR="008A3937" w:rsidRDefault="008A3937"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Electric Motor complete with all standard accessories and instruments.</w:t>
      </w:r>
    </w:p>
    <w:p w14:paraId="0D44D80E" w14:textId="2EB390D9" w:rsidR="00DE2ED5" w:rsidRPr="008A3937" w:rsidRDefault="00DE2ED5" w:rsidP="008A3937">
      <w:pPr>
        <w:widowControl w:val="0"/>
        <w:numPr>
          <w:ilvl w:val="0"/>
          <w:numId w:val="12"/>
        </w:numPr>
        <w:spacing w:after="120" w:line="300" w:lineRule="atLeast"/>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 xml:space="preserve">If forced lubrication is proposed, Complete lubrication </w:t>
      </w:r>
      <w:r w:rsidR="000F4C2B">
        <w:rPr>
          <w:rFonts w:ascii="Arial" w:eastAsia="‚l‚r –¾’©" w:hAnsi="Arial" w:cs="Times New Roman"/>
          <w:noProof/>
          <w:color w:val="000000"/>
          <w:sz w:val="21"/>
          <w:szCs w:val="20"/>
          <w:lang w:val="en-US" w:eastAsia="ja-JP"/>
        </w:rPr>
        <w:t>system with 1w+1s Lub Oil pumps, tank, piping, valves, instruments etc shall be included in scope.</w:t>
      </w:r>
      <w:bookmarkStart w:id="0" w:name="_GoBack"/>
      <w:bookmarkEnd w:id="0"/>
    </w:p>
    <w:p w14:paraId="4DD8D3A8" w14:textId="77777777" w:rsidR="008A3937" w:rsidRPr="008A3937" w:rsidRDefault="008A3937" w:rsidP="008A3937">
      <w:pPr>
        <w:spacing w:after="120" w:line="300" w:lineRule="atLeast"/>
        <w:ind w:left="1080"/>
        <w:rPr>
          <w:rFonts w:ascii="Arial" w:eastAsia="‚l‚r –¾’©" w:hAnsi="Arial" w:cs="Times New Roman"/>
          <w:noProof/>
          <w:color w:val="000000"/>
          <w:sz w:val="21"/>
          <w:szCs w:val="20"/>
          <w:lang w:val="en-US" w:eastAsia="ja-JP"/>
        </w:rPr>
      </w:pPr>
    </w:p>
    <w:p w14:paraId="123CAA47" w14:textId="77777777" w:rsidR="008A3937" w:rsidRPr="008A3937" w:rsidRDefault="008A3937" w:rsidP="008A3937">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b/>
          <w:noProof/>
          <w:color w:val="000000"/>
          <w:sz w:val="21"/>
          <w:szCs w:val="20"/>
          <w:lang w:val="en-US" w:eastAsia="ja-JP"/>
        </w:rPr>
        <w:t>Scope of supply – general</w:t>
      </w:r>
      <w:r w:rsidRPr="008A3937">
        <w:rPr>
          <w:rFonts w:ascii="Arial" w:eastAsia="‚l‚r –¾’©" w:hAnsi="Arial" w:cs="Times New Roman"/>
          <w:noProof/>
          <w:color w:val="000000"/>
          <w:sz w:val="21"/>
          <w:szCs w:val="20"/>
          <w:lang w:val="en-US" w:eastAsia="ja-JP"/>
        </w:rPr>
        <w:t xml:space="preserve"> :</w:t>
      </w:r>
    </w:p>
    <w:p w14:paraId="3C5D1BE4" w14:textId="77777777" w:rsidR="008A3937" w:rsidRPr="008A3937" w:rsidRDefault="008A3937" w:rsidP="008A3937">
      <w:pPr>
        <w:spacing w:after="120" w:line="300" w:lineRule="atLeast"/>
        <w:ind w:left="720"/>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The scope supply common for all pumps indicated above shall be as follows :</w:t>
      </w:r>
    </w:p>
    <w:p w14:paraId="5B03D936" w14:textId="77777777" w:rsidR="008A3937" w:rsidRPr="008A3937" w:rsidRDefault="008A3937" w:rsidP="008A3937">
      <w:pPr>
        <w:widowControl w:val="0"/>
        <w:numPr>
          <w:ilvl w:val="0"/>
          <w:numId w:val="13"/>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lang w:val="en-US"/>
        </w:rPr>
        <w:t xml:space="preserve">Sets of foundation bolts, base frames, support plate, </w:t>
      </w:r>
      <w:r w:rsidRPr="008A3937">
        <w:rPr>
          <w:rFonts w:ascii="Arial" w:eastAsia="MS Mincho" w:hAnsi="Arial" w:cs="Arial"/>
          <w:color w:val="000000"/>
          <w:lang w:val="en-US"/>
        </w:rPr>
        <w:t>grounding pad,</w:t>
      </w:r>
      <w:r w:rsidRPr="008A3937">
        <w:rPr>
          <w:rFonts w:ascii="Arial" w:eastAsia="MS Mincho" w:hAnsi="Arial" w:cs="Arial"/>
          <w:lang w:val="en-US"/>
        </w:rPr>
        <w:t xml:space="preserve"> lifting lugs, eye bolts, protection guards etc.</w:t>
      </w:r>
    </w:p>
    <w:p w14:paraId="3DB0CF39" w14:textId="77777777" w:rsidR="008A3937" w:rsidRPr="008A3937" w:rsidRDefault="008A3937" w:rsidP="008A3937">
      <w:pPr>
        <w:widowControl w:val="0"/>
        <w:numPr>
          <w:ilvl w:val="0"/>
          <w:numId w:val="13"/>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All inlet and outlet counterflanges with nuts, bolts and gaskets.</w:t>
      </w:r>
    </w:p>
    <w:p w14:paraId="430A990B" w14:textId="77777777" w:rsidR="008A3937" w:rsidRPr="008A3937" w:rsidRDefault="008A3937" w:rsidP="008A3937">
      <w:pPr>
        <w:widowControl w:val="0"/>
        <w:numPr>
          <w:ilvl w:val="0"/>
          <w:numId w:val="13"/>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lang w:val="en-US"/>
        </w:rPr>
        <w:t>Set of special tools and tackles.</w:t>
      </w:r>
    </w:p>
    <w:p w14:paraId="089E24F3" w14:textId="77777777" w:rsidR="008A3937" w:rsidRPr="008A3937" w:rsidRDefault="008A3937" w:rsidP="008A3937">
      <w:pPr>
        <w:widowControl w:val="0"/>
        <w:numPr>
          <w:ilvl w:val="0"/>
          <w:numId w:val="13"/>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First fill of lubricants and oil.</w:t>
      </w:r>
    </w:p>
    <w:p w14:paraId="35FC2B9C" w14:textId="77777777" w:rsidR="008A3937" w:rsidRPr="008A3937" w:rsidRDefault="008A3937" w:rsidP="008A3937">
      <w:pPr>
        <w:widowControl w:val="0"/>
        <w:numPr>
          <w:ilvl w:val="0"/>
          <w:numId w:val="13"/>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lang w:val="en-US"/>
        </w:rPr>
        <w:t>Mandatory spares if specified. Price of same shall be evaluated.</w:t>
      </w:r>
    </w:p>
    <w:p w14:paraId="2621D564" w14:textId="77777777" w:rsidR="008A3937" w:rsidRPr="008A3937" w:rsidRDefault="008A3937" w:rsidP="008A3937">
      <w:pPr>
        <w:widowControl w:val="0"/>
        <w:numPr>
          <w:ilvl w:val="0"/>
          <w:numId w:val="13"/>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Erection and commissioning spares.</w:t>
      </w:r>
    </w:p>
    <w:p w14:paraId="7B042F5F" w14:textId="77777777" w:rsidR="008A3937" w:rsidRPr="008A3937" w:rsidRDefault="008A3937" w:rsidP="008A3937">
      <w:pPr>
        <w:widowControl w:val="0"/>
        <w:numPr>
          <w:ilvl w:val="0"/>
          <w:numId w:val="13"/>
        </w:numPr>
        <w:spacing w:after="120" w:line="300" w:lineRule="atLeast"/>
        <w:rPr>
          <w:rFonts w:ascii="Arial" w:eastAsia="‚l‚r –¾’©" w:hAnsi="Arial" w:cs="Times New Roman"/>
          <w:noProof/>
          <w:color w:val="000000"/>
          <w:sz w:val="21"/>
          <w:szCs w:val="20"/>
          <w:lang w:val="en-US" w:eastAsia="ja-JP"/>
        </w:rPr>
      </w:pPr>
      <w:r w:rsidRPr="008A3937">
        <w:rPr>
          <w:rFonts w:ascii="Arial" w:eastAsia="MS Mincho" w:hAnsi="Arial" w:cs="Arial"/>
          <w:lang w:val="en-US"/>
        </w:rPr>
        <w:t>List of recommended spares with Unit Rate for three (3) years of trouble-free operation. The Price of Recommended spares shall not be evaluated.</w:t>
      </w:r>
    </w:p>
    <w:p w14:paraId="6A9A4BBE" w14:textId="77777777" w:rsidR="008A3937" w:rsidRPr="008A3937" w:rsidRDefault="008A3937" w:rsidP="008A3937">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b/>
          <w:noProof/>
          <w:color w:val="000000"/>
          <w:sz w:val="21"/>
          <w:szCs w:val="20"/>
          <w:lang w:val="en-US" w:eastAsia="ja-JP"/>
        </w:rPr>
        <w:t>Scope of services</w:t>
      </w:r>
      <w:r w:rsidRPr="008A3937">
        <w:rPr>
          <w:rFonts w:ascii="Arial" w:eastAsia="‚l‚r –¾’©" w:hAnsi="Arial" w:cs="Times New Roman"/>
          <w:noProof/>
          <w:color w:val="000000"/>
          <w:sz w:val="21"/>
          <w:szCs w:val="20"/>
          <w:lang w:val="en-US" w:eastAsia="ja-JP"/>
        </w:rPr>
        <w:t xml:space="preserve"> : </w:t>
      </w:r>
    </w:p>
    <w:p w14:paraId="3C589828" w14:textId="77777777" w:rsidR="008A3937" w:rsidRPr="008A3937" w:rsidRDefault="008A3937" w:rsidP="008A3937">
      <w:pPr>
        <w:widowControl w:val="0"/>
        <w:tabs>
          <w:tab w:val="left" w:pos="1980"/>
        </w:tabs>
        <w:spacing w:before="120" w:after="120" w:line="240" w:lineRule="auto"/>
        <w:ind w:left="720" w:right="382"/>
        <w:jc w:val="both"/>
        <w:rPr>
          <w:rFonts w:ascii="Arial" w:eastAsia="MS Mincho" w:hAnsi="Arial" w:cs="Arial"/>
          <w:lang w:val="en-US"/>
        </w:rPr>
      </w:pPr>
      <w:r w:rsidRPr="008A3937">
        <w:rPr>
          <w:rFonts w:ascii="Arial" w:eastAsia="MS Mincho" w:hAnsi="Arial" w:cs="Arial"/>
          <w:lang w:val="en-US"/>
        </w:rPr>
        <w:t>The following services shall be provided by the bidder for all equipment and accessories listed above:</w:t>
      </w:r>
    </w:p>
    <w:p w14:paraId="2DD21218" w14:textId="77777777" w:rsidR="008A3937" w:rsidRPr="008A3937" w:rsidRDefault="008A3937" w:rsidP="008A3937">
      <w:pPr>
        <w:widowControl w:val="0"/>
        <w:tabs>
          <w:tab w:val="left" w:pos="1980"/>
        </w:tabs>
        <w:spacing w:before="120" w:after="120" w:line="240" w:lineRule="auto"/>
        <w:ind w:left="720" w:right="382"/>
        <w:jc w:val="both"/>
        <w:rPr>
          <w:rFonts w:ascii="Arial" w:eastAsia="MS Mincho" w:hAnsi="Arial" w:cs="Arial"/>
          <w:lang w:val="en-US"/>
        </w:rPr>
      </w:pPr>
      <w:r w:rsidRPr="008A3937">
        <w:rPr>
          <w:rFonts w:ascii="Arial" w:eastAsia="MS Mincho" w:hAnsi="Arial" w:cs="Arial"/>
          <w:lang w:val="en-US"/>
        </w:rPr>
        <w:t>1) Engineering of equipment &amp; submission of all necessary documentation, drawings, civil assignment detail and operation and maintenance manuals.</w:t>
      </w:r>
    </w:p>
    <w:p w14:paraId="6F0CFB35" w14:textId="77777777" w:rsidR="008A3937" w:rsidRPr="008A3937" w:rsidRDefault="008A3937" w:rsidP="008A3937">
      <w:pPr>
        <w:widowControl w:val="0"/>
        <w:tabs>
          <w:tab w:val="left" w:pos="1980"/>
        </w:tabs>
        <w:spacing w:before="120" w:after="120" w:line="240" w:lineRule="auto"/>
        <w:ind w:left="720" w:right="382"/>
        <w:jc w:val="both"/>
        <w:rPr>
          <w:rFonts w:ascii="Arial" w:eastAsia="MS Mincho" w:hAnsi="Arial" w:cs="Arial"/>
          <w:lang w:val="en-US"/>
        </w:rPr>
      </w:pPr>
      <w:r w:rsidRPr="008A3937">
        <w:rPr>
          <w:rFonts w:ascii="Arial" w:eastAsia="MS Mincho" w:hAnsi="Arial" w:cs="Arial"/>
          <w:lang w:val="en-US"/>
        </w:rPr>
        <w:t>2) Inspection and testing of all equipment at manufacturer's shop.</w:t>
      </w:r>
    </w:p>
    <w:p w14:paraId="600E0DF3" w14:textId="77777777" w:rsidR="008A3937" w:rsidRPr="008A3937" w:rsidRDefault="008A3937" w:rsidP="008A3937">
      <w:pPr>
        <w:widowControl w:val="0"/>
        <w:tabs>
          <w:tab w:val="left" w:pos="1980"/>
        </w:tabs>
        <w:spacing w:before="120" w:after="120" w:line="240" w:lineRule="auto"/>
        <w:ind w:left="1987" w:right="382" w:hanging="1440"/>
        <w:jc w:val="both"/>
        <w:rPr>
          <w:rFonts w:ascii="Arial" w:eastAsia="MS Mincho" w:hAnsi="Arial" w:cs="Arial"/>
          <w:lang w:val="en-US"/>
        </w:rPr>
      </w:pPr>
      <w:r w:rsidRPr="008A3937">
        <w:rPr>
          <w:rFonts w:ascii="Arial" w:eastAsia="MS Mincho" w:hAnsi="Arial" w:cs="Arial"/>
          <w:lang w:val="en-US"/>
        </w:rPr>
        <w:t xml:space="preserve">   3) Supply and application of painting at shop. </w:t>
      </w:r>
    </w:p>
    <w:p w14:paraId="1639FA1F" w14:textId="77777777" w:rsidR="008A3937" w:rsidRPr="00757D1A" w:rsidRDefault="008A3937" w:rsidP="008A3937">
      <w:pPr>
        <w:widowControl w:val="0"/>
        <w:spacing w:before="120" w:after="120" w:line="240" w:lineRule="auto"/>
        <w:ind w:left="993" w:right="382" w:hanging="426"/>
        <w:jc w:val="both"/>
        <w:rPr>
          <w:rFonts w:ascii="Arial" w:eastAsia="MS Mincho" w:hAnsi="Arial" w:cs="Arial"/>
          <w:lang w:val="en-US"/>
        </w:rPr>
      </w:pPr>
      <w:r w:rsidRPr="008A3937">
        <w:rPr>
          <w:rFonts w:ascii="Arial" w:eastAsia="MS Mincho" w:hAnsi="Arial" w:cs="Arial"/>
          <w:lang w:val="en-US"/>
        </w:rPr>
        <w:t xml:space="preserve">   4) </w:t>
      </w:r>
      <w:r w:rsidRPr="00757D1A">
        <w:rPr>
          <w:rFonts w:ascii="Arial" w:eastAsia="MS Mincho" w:hAnsi="Arial" w:cs="Arial"/>
          <w:lang w:val="en-US"/>
        </w:rPr>
        <w:t>Packing for road transportation.</w:t>
      </w:r>
    </w:p>
    <w:p w14:paraId="493D3EBE" w14:textId="77777777" w:rsidR="008A3937" w:rsidRPr="008A3937" w:rsidRDefault="008A3937" w:rsidP="008A3937">
      <w:pPr>
        <w:widowControl w:val="0"/>
        <w:spacing w:before="120" w:after="120" w:line="240" w:lineRule="auto"/>
        <w:ind w:left="993" w:right="382" w:hanging="273"/>
        <w:jc w:val="both"/>
        <w:rPr>
          <w:rFonts w:ascii="Arial" w:eastAsia="MS Mincho" w:hAnsi="Arial" w:cs="Arial"/>
          <w:lang w:val="en-US"/>
        </w:rPr>
      </w:pPr>
      <w:r w:rsidRPr="00757D1A">
        <w:rPr>
          <w:rFonts w:ascii="Arial" w:eastAsia="MS Mincho" w:hAnsi="Arial" w:cs="Arial"/>
          <w:lang w:val="en-US"/>
        </w:rPr>
        <w:t>5) Transportation of all equipment including transit insurance up to site.</w:t>
      </w:r>
      <w:r w:rsidRPr="008A3937">
        <w:rPr>
          <w:rFonts w:ascii="Arial" w:eastAsia="MS Mincho" w:hAnsi="Arial" w:cs="Arial"/>
          <w:lang w:val="en-US"/>
        </w:rPr>
        <w:t xml:space="preserve"> </w:t>
      </w:r>
    </w:p>
    <w:p w14:paraId="4D9CE3CD" w14:textId="77777777" w:rsidR="008A3937" w:rsidRPr="008A3937" w:rsidRDefault="008A3937" w:rsidP="008A3937">
      <w:pPr>
        <w:widowControl w:val="0"/>
        <w:tabs>
          <w:tab w:val="left" w:pos="1980"/>
        </w:tabs>
        <w:spacing w:before="120" w:after="120" w:line="240" w:lineRule="auto"/>
        <w:ind w:left="1987" w:right="382" w:hanging="1440"/>
        <w:jc w:val="both"/>
        <w:rPr>
          <w:rFonts w:ascii="Arial" w:eastAsia="MS Mincho" w:hAnsi="Arial" w:cs="Arial"/>
          <w:lang w:val="en-US"/>
        </w:rPr>
      </w:pPr>
      <w:r w:rsidRPr="008A3937">
        <w:rPr>
          <w:rFonts w:ascii="Arial" w:eastAsia="MS Mincho" w:hAnsi="Arial" w:cs="Arial"/>
          <w:lang w:val="en-US"/>
        </w:rPr>
        <w:t xml:space="preserve">   5) Supervision of Erection and commissioning of items supplied. </w:t>
      </w:r>
    </w:p>
    <w:p w14:paraId="16DC1514" w14:textId="77777777" w:rsidR="008A3937" w:rsidRPr="008A3937" w:rsidRDefault="008A3937" w:rsidP="008A3937">
      <w:pPr>
        <w:widowControl w:val="0"/>
        <w:tabs>
          <w:tab w:val="left" w:pos="1980"/>
        </w:tabs>
        <w:spacing w:before="120" w:after="120" w:line="240" w:lineRule="auto"/>
        <w:ind w:left="1987" w:right="382" w:hanging="1278"/>
        <w:jc w:val="both"/>
        <w:rPr>
          <w:rFonts w:ascii="Arial" w:eastAsia="MS Mincho" w:hAnsi="Arial" w:cs="Arial"/>
          <w:lang w:val="en-US"/>
        </w:rPr>
      </w:pPr>
      <w:r w:rsidRPr="008A3937">
        <w:rPr>
          <w:rFonts w:ascii="Arial" w:eastAsia="MS Mincho" w:hAnsi="Arial" w:cs="Arial"/>
          <w:lang w:val="en-US"/>
        </w:rPr>
        <w:lastRenderedPageBreak/>
        <w:t xml:space="preserve">6) Witnessing of Performance test of equipment at site and </w:t>
      </w:r>
      <w:proofErr w:type="spellStart"/>
      <w:r w:rsidRPr="008A3937">
        <w:rPr>
          <w:rFonts w:ascii="Arial" w:eastAsia="MS Mincho" w:hAnsi="Arial" w:cs="Arial"/>
          <w:lang w:val="en-US"/>
        </w:rPr>
        <w:t>fulfilment</w:t>
      </w:r>
      <w:proofErr w:type="spellEnd"/>
      <w:r w:rsidRPr="008A3937">
        <w:rPr>
          <w:rFonts w:ascii="Arial" w:eastAsia="MS Mincho" w:hAnsi="Arial" w:cs="Arial"/>
          <w:lang w:val="en-US"/>
        </w:rPr>
        <w:t xml:space="preserve"> </w:t>
      </w:r>
    </w:p>
    <w:p w14:paraId="14215F6F" w14:textId="77777777" w:rsidR="008A3937" w:rsidRPr="008A3937" w:rsidRDefault="008A3937" w:rsidP="008A3937">
      <w:pPr>
        <w:widowControl w:val="0"/>
        <w:tabs>
          <w:tab w:val="left" w:pos="1980"/>
        </w:tabs>
        <w:spacing w:before="120" w:after="120" w:line="240" w:lineRule="auto"/>
        <w:ind w:left="1987" w:right="382" w:hanging="1278"/>
        <w:jc w:val="both"/>
        <w:rPr>
          <w:rFonts w:ascii="Arial" w:eastAsia="MS Mincho" w:hAnsi="Arial" w:cs="Arial"/>
          <w:lang w:val="en-US"/>
        </w:rPr>
      </w:pPr>
      <w:proofErr w:type="gramStart"/>
      <w:r w:rsidRPr="008A3937">
        <w:rPr>
          <w:rFonts w:ascii="Arial" w:eastAsia="MS Mincho" w:hAnsi="Arial" w:cs="Arial"/>
          <w:lang w:val="en-US"/>
        </w:rPr>
        <w:t>Of Guaranteed Data /Parameters.</w:t>
      </w:r>
      <w:proofErr w:type="gramEnd"/>
    </w:p>
    <w:p w14:paraId="5F56DD85" w14:textId="77777777" w:rsidR="008A3937" w:rsidRPr="008A3937" w:rsidRDefault="008A3937" w:rsidP="008A3937">
      <w:pPr>
        <w:widowControl w:val="0"/>
        <w:tabs>
          <w:tab w:val="left" w:pos="1980"/>
        </w:tabs>
        <w:spacing w:before="120" w:after="120" w:line="240" w:lineRule="auto"/>
        <w:ind w:left="1987" w:right="382" w:hanging="1278"/>
        <w:jc w:val="both"/>
        <w:rPr>
          <w:rFonts w:ascii="Arial" w:eastAsia="MS Mincho" w:hAnsi="Arial" w:cs="Arial"/>
          <w:lang w:val="en-US"/>
        </w:rPr>
      </w:pPr>
    </w:p>
    <w:p w14:paraId="227D1A00" w14:textId="77777777" w:rsidR="008A3937" w:rsidRPr="008A3937" w:rsidRDefault="008A3937" w:rsidP="008A3937">
      <w:pPr>
        <w:widowControl w:val="0"/>
        <w:numPr>
          <w:ilvl w:val="0"/>
          <w:numId w:val="3"/>
        </w:numPr>
        <w:spacing w:after="120" w:line="300" w:lineRule="atLeast"/>
        <w:rPr>
          <w:rFonts w:ascii="Arial" w:eastAsia="‚l‚r –¾’©" w:hAnsi="Arial" w:cs="Times New Roman"/>
          <w:b/>
          <w:color w:val="000000"/>
          <w:sz w:val="21"/>
          <w:szCs w:val="20"/>
          <w:lang w:val="en-US" w:eastAsia="ja-JP"/>
        </w:rPr>
      </w:pPr>
      <w:r w:rsidRPr="008A3937">
        <w:rPr>
          <w:rFonts w:ascii="Arial" w:eastAsia="‚l‚r –¾’©" w:hAnsi="Arial" w:cs="Times New Roman"/>
          <w:b/>
          <w:color w:val="000000"/>
          <w:sz w:val="21"/>
          <w:szCs w:val="20"/>
          <w:lang w:val="en-US" w:eastAsia="ja-JP"/>
        </w:rPr>
        <w:t>Exclusions :</w:t>
      </w:r>
    </w:p>
    <w:p w14:paraId="345B2DF2" w14:textId="77777777" w:rsidR="008A3937" w:rsidRPr="008A3937" w:rsidRDefault="008A3937" w:rsidP="008A3937">
      <w:pPr>
        <w:tabs>
          <w:tab w:val="left" w:pos="7020"/>
        </w:tabs>
        <w:spacing w:after="120" w:line="300" w:lineRule="atLeast"/>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 xml:space="preserve">            Following items are out of scope of Bidder:</w:t>
      </w:r>
      <w:r w:rsidRPr="008A3937">
        <w:rPr>
          <w:rFonts w:ascii="Arial" w:eastAsia="‚l‚r –¾’©" w:hAnsi="Arial" w:cs="Times New Roman"/>
          <w:color w:val="000000"/>
          <w:sz w:val="21"/>
          <w:szCs w:val="20"/>
          <w:lang w:val="en-US" w:eastAsia="ja-JP"/>
        </w:rPr>
        <w:tab/>
      </w:r>
    </w:p>
    <w:p w14:paraId="28FE5C61" w14:textId="77777777" w:rsidR="008A3937" w:rsidRPr="008A3937" w:rsidRDefault="008A3937" w:rsidP="008A3937">
      <w:pPr>
        <w:widowControl w:val="0"/>
        <w:numPr>
          <w:ilvl w:val="0"/>
          <w:numId w:val="5"/>
        </w:numPr>
        <w:spacing w:after="120" w:line="240" w:lineRule="auto"/>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Flue gas ducts.</w:t>
      </w:r>
    </w:p>
    <w:p w14:paraId="412AC94F" w14:textId="77777777" w:rsidR="008A3937" w:rsidRPr="008A3937" w:rsidRDefault="008A3937" w:rsidP="008A3937">
      <w:pPr>
        <w:widowControl w:val="0"/>
        <w:numPr>
          <w:ilvl w:val="0"/>
          <w:numId w:val="5"/>
        </w:numPr>
        <w:spacing w:after="120" w:line="240" w:lineRule="auto"/>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Power and control cable beyond battery limit.</w:t>
      </w:r>
    </w:p>
    <w:p w14:paraId="2179ADE6" w14:textId="77777777" w:rsidR="008A3937" w:rsidRPr="008A3937" w:rsidRDefault="008A3937" w:rsidP="008A3937">
      <w:pPr>
        <w:widowControl w:val="0"/>
        <w:numPr>
          <w:ilvl w:val="0"/>
          <w:numId w:val="5"/>
        </w:numPr>
        <w:spacing w:after="120" w:line="240" w:lineRule="auto"/>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Civil foundation.</w:t>
      </w:r>
    </w:p>
    <w:p w14:paraId="54110DFF" w14:textId="77777777" w:rsidR="008A3937" w:rsidRPr="008A3937" w:rsidRDefault="008A3937" w:rsidP="008A3937">
      <w:pPr>
        <w:spacing w:after="120" w:line="240" w:lineRule="auto"/>
        <w:ind w:left="1080"/>
        <w:rPr>
          <w:rFonts w:ascii="Arial" w:eastAsia="‚l‚r –¾’©" w:hAnsi="Arial" w:cs="Times New Roman"/>
          <w:color w:val="000000"/>
          <w:sz w:val="21"/>
          <w:szCs w:val="20"/>
          <w:lang w:val="en-US" w:eastAsia="ja-JP"/>
        </w:rPr>
      </w:pPr>
    </w:p>
    <w:p w14:paraId="2D52C761" w14:textId="77777777" w:rsidR="008A3937" w:rsidRPr="008A3937" w:rsidRDefault="008A3937" w:rsidP="008A3937">
      <w:pPr>
        <w:widowControl w:val="0"/>
        <w:numPr>
          <w:ilvl w:val="0"/>
          <w:numId w:val="3"/>
        </w:numPr>
        <w:spacing w:after="120" w:line="300" w:lineRule="atLeast"/>
        <w:rPr>
          <w:rFonts w:ascii="Arial" w:eastAsia="‚l‚r –¾’©" w:hAnsi="Arial" w:cs="Times New Roman"/>
          <w:b/>
          <w:color w:val="000000"/>
          <w:sz w:val="21"/>
          <w:szCs w:val="20"/>
          <w:lang w:val="en-US" w:eastAsia="ja-JP"/>
        </w:rPr>
      </w:pPr>
      <w:r w:rsidRPr="008A3937">
        <w:rPr>
          <w:rFonts w:ascii="Arial" w:eastAsia="‚l‚r –¾’©" w:hAnsi="Arial" w:cs="Times New Roman"/>
          <w:b/>
          <w:color w:val="000000"/>
          <w:sz w:val="21"/>
          <w:szCs w:val="20"/>
          <w:lang w:val="en-US" w:eastAsia="ja-JP"/>
        </w:rPr>
        <w:t>Terminal Point :</w:t>
      </w:r>
    </w:p>
    <w:p w14:paraId="5BB7A29D" w14:textId="77777777" w:rsidR="008A3937" w:rsidRPr="008A3937" w:rsidRDefault="008A3937" w:rsidP="008A3937">
      <w:pPr>
        <w:widowControl w:val="0"/>
        <w:numPr>
          <w:ilvl w:val="0"/>
          <w:numId w:val="8"/>
        </w:numPr>
        <w:spacing w:after="120" w:line="300" w:lineRule="atLeast"/>
        <w:ind w:left="1080"/>
        <w:rPr>
          <w:rFonts w:ascii="Arial" w:eastAsia="‚l‚r –¾’©" w:hAnsi="Arial" w:cs="Times New Roman"/>
          <w:color w:val="000000"/>
          <w:sz w:val="21"/>
          <w:szCs w:val="20"/>
          <w:lang w:val="en-US" w:eastAsia="ja-JP"/>
        </w:rPr>
      </w:pPr>
      <w:r w:rsidRPr="008A3937">
        <w:rPr>
          <w:rFonts w:ascii="Arial" w:eastAsia="MS Mincho" w:hAnsi="Arial" w:cs="Arial"/>
          <w:spacing w:val="-2"/>
          <w:lang w:val="en-US"/>
        </w:rPr>
        <w:t>At the inlet and outlet of counter-</w:t>
      </w:r>
      <w:proofErr w:type="gramStart"/>
      <w:r w:rsidRPr="008A3937">
        <w:rPr>
          <w:rFonts w:ascii="Arial" w:eastAsia="MS Mincho" w:hAnsi="Arial" w:cs="Arial"/>
          <w:spacing w:val="-2"/>
          <w:lang w:val="en-US"/>
        </w:rPr>
        <w:t xml:space="preserve">flanges </w:t>
      </w:r>
      <w:r w:rsidRPr="008A3937">
        <w:rPr>
          <w:rFonts w:ascii="Arial" w:eastAsia="‚l‚r –¾’©" w:hAnsi="Arial" w:cs="Times New Roman"/>
          <w:color w:val="000000"/>
          <w:sz w:val="21"/>
          <w:szCs w:val="20"/>
          <w:lang w:val="en-US" w:eastAsia="ja-JP"/>
        </w:rPr>
        <w:t>.</w:t>
      </w:r>
      <w:proofErr w:type="gramEnd"/>
    </w:p>
    <w:p w14:paraId="2EE63ABA" w14:textId="77777777" w:rsidR="008A3937" w:rsidRPr="008A3937" w:rsidRDefault="008A3937" w:rsidP="008A3937">
      <w:pPr>
        <w:widowControl w:val="0"/>
        <w:numPr>
          <w:ilvl w:val="0"/>
          <w:numId w:val="8"/>
        </w:numPr>
        <w:spacing w:after="120" w:line="300" w:lineRule="atLeast"/>
        <w:ind w:left="1080"/>
        <w:rPr>
          <w:rFonts w:ascii="Arial" w:eastAsia="‚l‚r –¾’©" w:hAnsi="Arial" w:cs="Times New Roman"/>
          <w:color w:val="000000"/>
          <w:sz w:val="21"/>
          <w:szCs w:val="20"/>
          <w:lang w:val="en-US" w:eastAsia="ja-JP"/>
        </w:rPr>
      </w:pPr>
      <w:r w:rsidRPr="008A3937">
        <w:rPr>
          <w:rFonts w:ascii="Arial" w:eastAsia="MS Mincho" w:hAnsi="Arial" w:cs="Arial"/>
          <w:spacing w:val="-2"/>
          <w:lang w:val="en-US"/>
        </w:rPr>
        <w:t>Power supply at motor terminal box.</w:t>
      </w:r>
    </w:p>
    <w:p w14:paraId="5167B54E" w14:textId="77777777" w:rsidR="008A3937" w:rsidRPr="008A3937" w:rsidRDefault="008A3937" w:rsidP="008A3937">
      <w:pPr>
        <w:spacing w:after="120" w:line="300" w:lineRule="atLeast"/>
        <w:ind w:left="850"/>
        <w:rPr>
          <w:rFonts w:ascii="Arial" w:eastAsia="‚l‚r –¾’©" w:hAnsi="Arial" w:cs="Times New Roman"/>
          <w:color w:val="000000"/>
          <w:sz w:val="21"/>
          <w:szCs w:val="20"/>
          <w:lang w:val="en-US" w:eastAsia="ja-JP"/>
        </w:rPr>
      </w:pPr>
    </w:p>
    <w:p w14:paraId="12A352F8" w14:textId="77777777" w:rsidR="008A3937" w:rsidRPr="008A3937" w:rsidRDefault="008A3937" w:rsidP="008A3937">
      <w:pPr>
        <w:widowControl w:val="0"/>
        <w:numPr>
          <w:ilvl w:val="0"/>
          <w:numId w:val="1"/>
        </w:numPr>
        <w:spacing w:after="0" w:line="240" w:lineRule="auto"/>
        <w:outlineLvl w:val="0"/>
        <w:rPr>
          <w:rFonts w:ascii="Arial" w:eastAsia="MS Mincho" w:hAnsi="Arial" w:cs="Times New Roman"/>
          <w:b/>
          <w:color w:val="000000"/>
          <w:szCs w:val="20"/>
          <w:u w:val="single"/>
          <w:lang w:val="en-US" w:eastAsia="ja-JP"/>
        </w:rPr>
      </w:pPr>
      <w:r w:rsidRPr="008A3937">
        <w:rPr>
          <w:rFonts w:ascii="Arial" w:eastAsia="MS Mincho" w:hAnsi="Arial" w:cs="Times New Roman"/>
          <w:b/>
          <w:color w:val="000000"/>
          <w:szCs w:val="20"/>
          <w:u w:val="single"/>
          <w:lang w:val="en-US" w:eastAsia="ja-JP"/>
        </w:rPr>
        <w:t>Design and construction requirements</w:t>
      </w:r>
    </w:p>
    <w:p w14:paraId="1EB2C192" w14:textId="77777777" w:rsidR="008A3937" w:rsidRPr="008A3937" w:rsidRDefault="008A3937" w:rsidP="008A3937">
      <w:pPr>
        <w:spacing w:after="0" w:line="240" w:lineRule="auto"/>
        <w:ind w:left="425"/>
        <w:outlineLvl w:val="0"/>
        <w:rPr>
          <w:rFonts w:ascii="Arial" w:eastAsia="MS Mincho" w:hAnsi="Arial" w:cs="Times New Roman"/>
          <w:b/>
          <w:color w:val="000000"/>
          <w:szCs w:val="20"/>
          <w:u w:val="single"/>
          <w:lang w:val="en-US" w:eastAsia="ja-JP"/>
        </w:rPr>
      </w:pPr>
    </w:p>
    <w:p w14:paraId="4AB8D0D6"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proofErr w:type="gramStart"/>
      <w:r w:rsidRPr="008A3937">
        <w:rPr>
          <w:rFonts w:ascii="Arial" w:eastAsia="‚l‚r –¾’©" w:hAnsi="Arial" w:cs="Times New Roman"/>
          <w:color w:val="000000"/>
          <w:sz w:val="21"/>
          <w:szCs w:val="20"/>
          <w:lang w:val="en-US" w:eastAsia="ja-JP"/>
        </w:rPr>
        <w:t>1)For</w:t>
      </w:r>
      <w:proofErr w:type="gramEnd"/>
      <w:r w:rsidRPr="008A3937">
        <w:rPr>
          <w:rFonts w:ascii="Arial" w:eastAsia="‚l‚r –¾’©" w:hAnsi="Arial" w:cs="Times New Roman"/>
          <w:color w:val="000000"/>
          <w:sz w:val="21"/>
          <w:szCs w:val="20"/>
          <w:lang w:val="en-US" w:eastAsia="ja-JP"/>
        </w:rPr>
        <w:t xml:space="preserve"> selection and sizing of equipment the technical data sheets (Annexure-1) may be referred.</w:t>
      </w:r>
    </w:p>
    <w:p w14:paraId="2F307091"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 xml:space="preserve">2) Material of construction – The material of construction shall be </w:t>
      </w:r>
      <w:proofErr w:type="gramStart"/>
      <w:r w:rsidRPr="008A3937">
        <w:rPr>
          <w:rFonts w:ascii="Arial" w:eastAsia="‚l‚r –¾’©" w:hAnsi="Arial" w:cs="Times New Roman"/>
          <w:color w:val="000000"/>
          <w:sz w:val="21"/>
          <w:szCs w:val="20"/>
          <w:lang w:val="en-US" w:eastAsia="ja-JP"/>
        </w:rPr>
        <w:t>minimum</w:t>
      </w:r>
      <w:proofErr w:type="gramEnd"/>
      <w:r w:rsidRPr="008A3937">
        <w:rPr>
          <w:rFonts w:ascii="Arial" w:eastAsia="‚l‚r –¾’©" w:hAnsi="Arial" w:cs="Times New Roman"/>
          <w:color w:val="000000"/>
          <w:sz w:val="21"/>
          <w:szCs w:val="20"/>
          <w:lang w:val="en-US" w:eastAsia="ja-JP"/>
        </w:rPr>
        <w:t xml:space="preserve"> as indicated in the datasheets. However the bidder may select higher grade based on requirement of the specific function as deemed suitable.</w:t>
      </w:r>
    </w:p>
    <w:p w14:paraId="705B47CF"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3) Adequate margin shall be considered for selection and sizing of equipment.</w:t>
      </w:r>
    </w:p>
    <w:p w14:paraId="78DEC7EE"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4) The design shall incorporate such materials as to ensure reliability and high availability of the fan service under adverse conditions of corrosion in the flue gases. The fan casing and impeller blades shall be provided with suitable renewable wear resistant liners of proven design. Suitable proven arrangements shall be provided for prevention of corrosion of fan components.</w:t>
      </w:r>
    </w:p>
    <w:p w14:paraId="6B75D332" w14:textId="77777777" w:rsidR="00757D1A"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5) For flow control, Booster Fan shall be provided with Multi-</w:t>
      </w:r>
      <w:proofErr w:type="spellStart"/>
      <w:r w:rsidRPr="008A3937">
        <w:rPr>
          <w:rFonts w:ascii="Arial" w:eastAsia="‚l‚r –¾’©" w:hAnsi="Arial" w:cs="Times New Roman"/>
          <w:color w:val="000000"/>
          <w:sz w:val="21"/>
          <w:szCs w:val="20"/>
          <w:lang w:val="en-US" w:eastAsia="ja-JP"/>
        </w:rPr>
        <w:t>louvre</w:t>
      </w:r>
      <w:proofErr w:type="spellEnd"/>
      <w:r w:rsidRPr="008A3937">
        <w:rPr>
          <w:rFonts w:ascii="Arial" w:eastAsia="‚l‚r –¾’©" w:hAnsi="Arial" w:cs="Times New Roman"/>
          <w:color w:val="000000"/>
          <w:sz w:val="21"/>
          <w:szCs w:val="20"/>
          <w:lang w:val="en-US" w:eastAsia="ja-JP"/>
        </w:rPr>
        <w:t xml:space="preserve"> inlet </w:t>
      </w:r>
      <w:r w:rsidR="00757D1A">
        <w:rPr>
          <w:rFonts w:ascii="Arial" w:eastAsia="‚l‚r –¾’©" w:hAnsi="Arial" w:cs="Times New Roman"/>
          <w:color w:val="000000"/>
          <w:sz w:val="21"/>
          <w:szCs w:val="20"/>
          <w:lang w:val="en-US" w:eastAsia="ja-JP"/>
        </w:rPr>
        <w:t xml:space="preserve">damper OR Radial Vane control. </w:t>
      </w:r>
    </w:p>
    <w:p w14:paraId="0F6C3AEB" w14:textId="16057C14"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6) The Booster Fan shall operate in tandem with the existing ID fan and control of the both shall be in cascade.</w:t>
      </w:r>
    </w:p>
    <w:p w14:paraId="461D125A" w14:textId="4F9ADF5B"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 xml:space="preserve">7) The design of fans shall ensure prevention of corrosion of areas coming in contact with flue gases, prevention of build-up on blades and erosion of blades and prevention of entrance of flue gas and condensate into interior of rotor and hub. All stationary parts coming in contact with flue gases shall be provided with suitable lining or made from corrosion resistant materials. The rotor shall be made from suitable steel. The material of the construction of fan components shall be so chosen as to give long life to obviate frequent repairs and replacement of parts. </w:t>
      </w:r>
    </w:p>
    <w:p w14:paraId="6455DD63"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8</w:t>
      </w:r>
      <w:r w:rsidRPr="003A3478">
        <w:rPr>
          <w:rFonts w:ascii="Arial" w:eastAsia="‚l‚r –¾’©" w:hAnsi="Arial" w:cs="Times New Roman"/>
          <w:color w:val="000000"/>
          <w:sz w:val="21"/>
          <w:szCs w:val="20"/>
          <w:lang w:val="en-US" w:eastAsia="ja-JP"/>
        </w:rPr>
        <w:t>) Booster fan components such as blades, hubs, casing etc. shall be able to encounter the dust burden of the order of 120 mg/Nm3. The minimum wear life of Booster fan components shall not be less than 25000 hours of operation from the date of commissioning.</w:t>
      </w:r>
    </w:p>
    <w:p w14:paraId="4D1AFEDF"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lastRenderedPageBreak/>
        <w:t>9) Fans shall be suitable for conditions of temperature profiles for flue gas treatment plant.</w:t>
      </w:r>
    </w:p>
    <w:p w14:paraId="1FB09E09"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10) The fans shall be suitable for stable operation continuously at 40% turndown condition.</w:t>
      </w:r>
    </w:p>
    <w:p w14:paraId="55AB7DC2"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3A3478">
        <w:rPr>
          <w:rFonts w:ascii="Arial" w:eastAsia="‚l‚r –¾’©" w:hAnsi="Arial" w:cs="Times New Roman"/>
          <w:color w:val="000000"/>
          <w:sz w:val="21"/>
          <w:szCs w:val="20"/>
          <w:lang w:val="en-US" w:eastAsia="ja-JP"/>
        </w:rPr>
        <w:t>11) The fan shaft shall be designed in such a way that critical speed shall not fall within 125% of the operating speed. The fan should be statically and dynamically balanced.</w:t>
      </w:r>
    </w:p>
    <w:p w14:paraId="2F04680D" w14:textId="77777777" w:rsidR="008A3937" w:rsidRPr="008A3937" w:rsidRDefault="008A3937" w:rsidP="008A3937">
      <w:pPr>
        <w:autoSpaceDE w:val="0"/>
        <w:autoSpaceDN w:val="0"/>
        <w:adjustRightInd w:val="0"/>
        <w:spacing w:after="0" w:line="240" w:lineRule="auto"/>
        <w:ind w:left="1440" w:hanging="1440"/>
        <w:rPr>
          <w:rFonts w:ascii="Arial" w:eastAsia="‚l‚r –¾’©" w:hAnsi="Arial" w:cs="Times New Roman"/>
          <w:color w:val="000000"/>
          <w:sz w:val="21"/>
          <w:szCs w:val="20"/>
          <w:lang w:val="en-US" w:eastAsia="ja-JP"/>
        </w:rPr>
      </w:pPr>
      <w:r w:rsidRPr="008A3937">
        <w:rPr>
          <w:rFonts w:ascii="Arial" w:eastAsia="‚l‚r –¾’©" w:hAnsi="Arial" w:cs="Arial"/>
          <w:color w:val="000000"/>
          <w:sz w:val="21"/>
          <w:szCs w:val="24"/>
          <w:lang w:eastAsia="ja-JP"/>
        </w:rPr>
        <w:t xml:space="preserve">       </w:t>
      </w:r>
      <w:r w:rsidRPr="008A3937">
        <w:rPr>
          <w:rFonts w:ascii="Arial" w:eastAsia="‚l‚r –¾’©" w:hAnsi="Arial" w:cs="Times New Roman"/>
          <w:color w:val="000000"/>
          <w:sz w:val="21"/>
          <w:szCs w:val="20"/>
          <w:lang w:val="en-US" w:eastAsia="ja-JP"/>
        </w:rPr>
        <w:t xml:space="preserve">12) The following characteristic curves of the fan shall be submitted: </w:t>
      </w:r>
    </w:p>
    <w:p w14:paraId="571875C4" w14:textId="77777777" w:rsidR="008A3937" w:rsidRPr="008A3937" w:rsidRDefault="008A3937" w:rsidP="008A3937">
      <w:pPr>
        <w:autoSpaceDE w:val="0"/>
        <w:autoSpaceDN w:val="0"/>
        <w:adjustRightInd w:val="0"/>
        <w:spacing w:after="36" w:line="240" w:lineRule="auto"/>
        <w:ind w:left="720" w:firstLine="720"/>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 xml:space="preserve">a) Flow v/s Total pressure </w:t>
      </w:r>
    </w:p>
    <w:p w14:paraId="606ABF23" w14:textId="77777777" w:rsidR="008A3937" w:rsidRPr="008A3937" w:rsidRDefault="008A3937" w:rsidP="008A3937">
      <w:pPr>
        <w:autoSpaceDE w:val="0"/>
        <w:autoSpaceDN w:val="0"/>
        <w:adjustRightInd w:val="0"/>
        <w:spacing w:after="36" w:line="240" w:lineRule="auto"/>
        <w:ind w:left="720" w:firstLine="720"/>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 xml:space="preserve">b) Flow v/s power consumption </w:t>
      </w:r>
    </w:p>
    <w:p w14:paraId="7A3380DF"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 xml:space="preserve">                  c) Flow v/s efficiency</w:t>
      </w:r>
    </w:p>
    <w:p w14:paraId="24E3DF14"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13) Fan induced duct vibration due to flow pulsations shall be avoided through suitable design.</w:t>
      </w:r>
    </w:p>
    <w:p w14:paraId="54F1C3AD"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14) Overhang type impeller designs shall not be accepted. Shaft shall be carried in bearings on either side of impeller and shall be independent of casing.</w:t>
      </w:r>
    </w:p>
    <w:p w14:paraId="59ECB3A4" w14:textId="767D9678"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15) Adequate temperature detectors and indicators shall be provided for remote and local monitoring of the bearing metal temperature of fan</w:t>
      </w:r>
      <w:r w:rsidR="00FF74F5">
        <w:rPr>
          <w:rFonts w:ascii="Arial" w:eastAsia="‚l‚r –¾’©" w:hAnsi="Arial" w:cs="Times New Roman"/>
          <w:color w:val="000000"/>
          <w:sz w:val="21"/>
          <w:szCs w:val="20"/>
          <w:lang w:val="en-US" w:eastAsia="ja-JP"/>
        </w:rPr>
        <w:t xml:space="preserve"> and</w:t>
      </w:r>
      <w:r w:rsidRPr="008A3937">
        <w:rPr>
          <w:rFonts w:ascii="Arial" w:eastAsia="‚l‚r –¾’©" w:hAnsi="Arial" w:cs="Times New Roman"/>
          <w:color w:val="000000"/>
          <w:sz w:val="21"/>
          <w:szCs w:val="20"/>
          <w:lang w:val="en-US" w:eastAsia="ja-JP"/>
        </w:rPr>
        <w:t xml:space="preserve"> motor</w:t>
      </w:r>
      <w:r w:rsidR="00FF74F5">
        <w:rPr>
          <w:rFonts w:ascii="Arial" w:eastAsia="‚l‚r –¾’©" w:hAnsi="Arial" w:cs="Times New Roman"/>
          <w:color w:val="000000"/>
          <w:sz w:val="21"/>
          <w:szCs w:val="20"/>
          <w:lang w:val="en-US" w:eastAsia="ja-JP"/>
        </w:rPr>
        <w:t>.</w:t>
      </w:r>
      <w:r w:rsidRPr="008A3937">
        <w:rPr>
          <w:rFonts w:ascii="Arial" w:eastAsia="‚l‚r –¾’©" w:hAnsi="Arial" w:cs="Times New Roman"/>
          <w:color w:val="000000"/>
          <w:sz w:val="21"/>
          <w:szCs w:val="20"/>
          <w:lang w:val="en-US" w:eastAsia="ja-JP"/>
        </w:rPr>
        <w:t xml:space="preserve"> Suitable vibration sensor devices shall be provided for monitoring the fan/motor bearing vibrations from Control Room.</w:t>
      </w:r>
    </w:p>
    <w:p w14:paraId="68B474B7"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 xml:space="preserve">16) Noise shall be limited to maximum 85 </w:t>
      </w:r>
      <w:proofErr w:type="spellStart"/>
      <w:r w:rsidRPr="008A3937">
        <w:rPr>
          <w:rFonts w:ascii="Arial" w:eastAsia="‚l‚r –¾’©" w:hAnsi="Arial" w:cs="Times New Roman"/>
          <w:color w:val="000000"/>
          <w:sz w:val="21"/>
          <w:szCs w:val="20"/>
          <w:lang w:val="en-US" w:eastAsia="ja-JP"/>
        </w:rPr>
        <w:t>dbA</w:t>
      </w:r>
      <w:proofErr w:type="spellEnd"/>
      <w:r w:rsidRPr="008A3937">
        <w:rPr>
          <w:rFonts w:ascii="Arial" w:eastAsia="‚l‚r –¾’©" w:hAnsi="Arial" w:cs="Times New Roman"/>
          <w:color w:val="000000"/>
          <w:sz w:val="21"/>
          <w:szCs w:val="20"/>
          <w:lang w:val="en-US" w:eastAsia="ja-JP"/>
        </w:rPr>
        <w:t xml:space="preserve"> as measured at a distance of 1m.</w:t>
      </w:r>
    </w:p>
    <w:p w14:paraId="6DEE7E06"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17) For forced oil lubrication arrangement (if envisaged) for fans and drive motors, the complete pumping system with storage tanks, thermostats, coolers, strainers, filters, sight glasses, pressure gauges and separate pressure switches, flow gauges, differential pressure switches, dial thermometers and separate temperature switches, flow control valves etc. shall be furnished. The lube oil pumps and filters shall be 2x100% capacity with proper isolating valves etc. The system shall also include controls, starters, ammeters for lube oil pump motors, interlocks and protection for motors etc. for each fan and motor.</w:t>
      </w:r>
    </w:p>
    <w:p w14:paraId="71659B72" w14:textId="2B62275B" w:rsidR="008A3937" w:rsidRPr="003A3478"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3A3478">
        <w:rPr>
          <w:rFonts w:ascii="Arial" w:eastAsia="‚l‚r –¾’©" w:hAnsi="Arial" w:cs="Times New Roman"/>
          <w:color w:val="000000"/>
          <w:sz w:val="21"/>
          <w:szCs w:val="20"/>
          <w:highlight w:val="yellow"/>
          <w:lang w:val="en-US" w:eastAsia="ja-JP"/>
        </w:rPr>
        <w:t>18) Fan bearing shall be provided with oil bath to prevent damage in case of complete loss of plant auxiliary power when the fans must coast down without power.</w:t>
      </w:r>
      <w:r w:rsidRPr="008A3937">
        <w:rPr>
          <w:rFonts w:ascii="Arial" w:eastAsia="‚l‚r –¾’©" w:hAnsi="Arial" w:cs="Times New Roman"/>
          <w:color w:val="000000"/>
          <w:sz w:val="21"/>
          <w:szCs w:val="20"/>
          <w:lang w:val="en-US" w:eastAsia="ja-JP"/>
        </w:rPr>
        <w:t xml:space="preserve"> </w:t>
      </w:r>
    </w:p>
    <w:p w14:paraId="62095A93" w14:textId="2C7D9A14" w:rsidR="008A3937" w:rsidRDefault="008A3937" w:rsidP="008A3937">
      <w:pPr>
        <w:autoSpaceDE w:val="0"/>
        <w:autoSpaceDN w:val="0"/>
        <w:adjustRightInd w:val="0"/>
        <w:spacing w:after="0" w:line="240" w:lineRule="auto"/>
        <w:ind w:left="426" w:hanging="709"/>
        <w:rPr>
          <w:rFonts w:ascii="Arial" w:eastAsia="‚l‚r –¾’©" w:hAnsi="Arial" w:cs="Arial"/>
          <w:color w:val="000000"/>
          <w:sz w:val="21"/>
          <w:szCs w:val="24"/>
          <w:lang w:eastAsia="ja-JP"/>
        </w:rPr>
      </w:pPr>
      <w:r w:rsidRPr="003A3478">
        <w:rPr>
          <w:rFonts w:ascii="Arial" w:eastAsia="‚l‚r –¾’©" w:hAnsi="Arial" w:cs="Arial"/>
          <w:color w:val="000000"/>
          <w:sz w:val="21"/>
          <w:szCs w:val="24"/>
          <w:lang w:eastAsia="ja-JP"/>
        </w:rPr>
        <w:t xml:space="preserve">            19) </w:t>
      </w:r>
      <w:r w:rsidR="000B7966" w:rsidRPr="003A3478">
        <w:rPr>
          <w:rFonts w:ascii="Arial" w:eastAsia="‚l‚r –¾’©" w:hAnsi="Arial" w:cs="Arial"/>
          <w:color w:val="000000"/>
          <w:sz w:val="21"/>
          <w:szCs w:val="24"/>
          <w:lang w:eastAsia="ja-JP"/>
        </w:rPr>
        <w:t>Not used</w:t>
      </w:r>
    </w:p>
    <w:p w14:paraId="0CF84BB8" w14:textId="77777777" w:rsidR="000B7966" w:rsidRPr="008A3937" w:rsidRDefault="000B7966" w:rsidP="008A3937">
      <w:pPr>
        <w:autoSpaceDE w:val="0"/>
        <w:autoSpaceDN w:val="0"/>
        <w:adjustRightInd w:val="0"/>
        <w:spacing w:after="0" w:line="240" w:lineRule="auto"/>
        <w:ind w:left="426" w:hanging="709"/>
        <w:rPr>
          <w:rFonts w:ascii="Arial" w:eastAsia="Calibri" w:hAnsi="Arial" w:cs="Arial"/>
          <w:color w:val="000000"/>
          <w:sz w:val="23"/>
          <w:szCs w:val="23"/>
        </w:rPr>
      </w:pPr>
    </w:p>
    <w:p w14:paraId="1BE4A47A" w14:textId="77777777" w:rsidR="008A3937" w:rsidRPr="008A3937" w:rsidRDefault="008A3937" w:rsidP="008A3937">
      <w:pPr>
        <w:autoSpaceDE w:val="0"/>
        <w:autoSpaceDN w:val="0"/>
        <w:adjustRightInd w:val="0"/>
        <w:spacing w:after="0" w:line="240" w:lineRule="auto"/>
        <w:ind w:left="426" w:hanging="709"/>
        <w:rPr>
          <w:rFonts w:ascii="Arial" w:eastAsia="Calibri" w:hAnsi="Arial" w:cs="Arial"/>
          <w:color w:val="000000"/>
          <w:sz w:val="23"/>
          <w:szCs w:val="23"/>
        </w:rPr>
      </w:pPr>
      <w:r w:rsidRPr="008A3937">
        <w:rPr>
          <w:rFonts w:ascii="Arial" w:eastAsia="Calibri" w:hAnsi="Arial" w:cs="Arial"/>
          <w:color w:val="000000"/>
          <w:sz w:val="23"/>
          <w:szCs w:val="23"/>
        </w:rPr>
        <w:tab/>
        <w:t xml:space="preserve">20) </w:t>
      </w:r>
      <w:r w:rsidRPr="008A3937">
        <w:rPr>
          <w:rFonts w:ascii="Arial" w:eastAsia="Calibri" w:hAnsi="Arial" w:cs="Arial"/>
          <w:b/>
          <w:color w:val="000000"/>
          <w:szCs w:val="24"/>
        </w:rPr>
        <w:t>Electrical Requirements – Attached separately.</w:t>
      </w:r>
      <w:r w:rsidRPr="008A3937">
        <w:rPr>
          <w:rFonts w:ascii="Arial" w:eastAsia="Calibri" w:hAnsi="Arial" w:cs="Arial"/>
          <w:color w:val="000000"/>
          <w:sz w:val="23"/>
          <w:szCs w:val="23"/>
        </w:rPr>
        <w:t xml:space="preserve"> </w:t>
      </w:r>
    </w:p>
    <w:p w14:paraId="2D86A574"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p>
    <w:p w14:paraId="21861169"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 xml:space="preserve">21) </w:t>
      </w:r>
      <w:r w:rsidRPr="008A3937">
        <w:rPr>
          <w:rFonts w:ascii="Arial" w:eastAsia="‚l‚r –¾’©" w:hAnsi="Arial" w:cs="Times New Roman"/>
          <w:b/>
          <w:color w:val="000000"/>
          <w:sz w:val="21"/>
          <w:szCs w:val="20"/>
          <w:lang w:val="en-US" w:eastAsia="ja-JP"/>
        </w:rPr>
        <w:t>Performance Guarantee</w:t>
      </w:r>
      <w:r w:rsidRPr="008A3937">
        <w:rPr>
          <w:rFonts w:ascii="Arial" w:eastAsia="‚l‚r –¾’©" w:hAnsi="Arial" w:cs="Times New Roman"/>
          <w:color w:val="000000"/>
          <w:sz w:val="21"/>
          <w:szCs w:val="20"/>
          <w:lang w:val="en-US" w:eastAsia="ja-JP"/>
        </w:rPr>
        <w:t xml:space="preserve"> – </w:t>
      </w:r>
    </w:p>
    <w:p w14:paraId="2F569A73" w14:textId="385ED297" w:rsidR="008A3937" w:rsidRDefault="008A3937"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A3937">
        <w:rPr>
          <w:rFonts w:ascii="Arial" w:eastAsia="‚l‚r –¾’©" w:hAnsi="Arial" w:cs="Times New Roman"/>
          <w:color w:val="000000"/>
          <w:sz w:val="21"/>
          <w:szCs w:val="20"/>
          <w:lang w:val="en-US" w:eastAsia="ja-JP"/>
        </w:rPr>
        <w:t>The following parameters shall be guaranteed - Rated capacity, Rated Head, Efficiency at design point and power consumption at the rated point at motor terminal.</w:t>
      </w:r>
    </w:p>
    <w:p w14:paraId="28C1CBE4" w14:textId="342C0D8B" w:rsidR="00866215" w:rsidRPr="008A3937" w:rsidRDefault="00866215" w:rsidP="008A3937">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Supplier shall demonstrate PG test for stipulated time as agreed with Purchaser and following shall be the minimum items</w:t>
      </w:r>
      <w:r>
        <w:rPr>
          <w:rFonts w:ascii="Arial" w:eastAsia="‚l‚r –¾’©" w:hAnsi="Arial" w:cs="Times New Roman"/>
          <w:color w:val="000000"/>
          <w:sz w:val="21"/>
          <w:szCs w:val="20"/>
          <w:lang w:val="en-US" w:eastAsia="ja-JP"/>
        </w:rPr>
        <w:t xml:space="preserve">. </w:t>
      </w:r>
      <w:r w:rsidRPr="00CB1369">
        <w:rPr>
          <w:rFonts w:ascii="Arial" w:eastAsia="‚l‚r –¾’©" w:hAnsi="Arial" w:cs="Times New Roman"/>
          <w:color w:val="000000"/>
          <w:sz w:val="21"/>
          <w:szCs w:val="20"/>
          <w:highlight w:val="yellow"/>
          <w:lang w:val="en-US" w:eastAsia="ja-JP"/>
        </w:rPr>
        <w:t xml:space="preserve">PG test shall be </w:t>
      </w:r>
      <w:proofErr w:type="gramStart"/>
      <w:r w:rsidRPr="00CB1369">
        <w:rPr>
          <w:rFonts w:ascii="Arial" w:eastAsia="‚l‚r –¾’©" w:hAnsi="Arial" w:cs="Times New Roman"/>
          <w:color w:val="000000"/>
          <w:sz w:val="21"/>
          <w:szCs w:val="20"/>
          <w:highlight w:val="yellow"/>
          <w:lang w:val="en-US" w:eastAsia="ja-JP"/>
        </w:rPr>
        <w:t>minimum</w:t>
      </w:r>
      <w:proofErr w:type="gramEnd"/>
      <w:r w:rsidRPr="00CB1369">
        <w:rPr>
          <w:rFonts w:ascii="Arial" w:eastAsia="‚l‚r –¾’©" w:hAnsi="Arial" w:cs="Times New Roman"/>
          <w:color w:val="000000"/>
          <w:sz w:val="21"/>
          <w:szCs w:val="20"/>
          <w:highlight w:val="yellow"/>
          <w:lang w:val="en-US" w:eastAsia="ja-JP"/>
        </w:rPr>
        <w:t xml:space="preserve"> for 8 hours</w:t>
      </w:r>
      <w:r>
        <w:rPr>
          <w:rFonts w:ascii="Arial" w:eastAsia="‚l‚r –¾’©" w:hAnsi="Arial" w:cs="Times New Roman"/>
          <w:color w:val="000000"/>
          <w:sz w:val="21"/>
          <w:szCs w:val="20"/>
          <w:lang w:val="en-US" w:eastAsia="ja-JP"/>
        </w:rPr>
        <w:t>.</w:t>
      </w:r>
      <w:r w:rsidR="00CB1369">
        <w:rPr>
          <w:rFonts w:ascii="Arial" w:eastAsia="‚l‚r –¾’©" w:hAnsi="Arial" w:cs="Times New Roman"/>
          <w:color w:val="000000"/>
          <w:sz w:val="21"/>
          <w:szCs w:val="20"/>
          <w:lang w:val="en-US" w:eastAsia="ja-JP"/>
        </w:rPr>
        <w:t xml:space="preserve"> </w:t>
      </w:r>
      <w:r>
        <w:rPr>
          <w:rFonts w:ascii="Arial" w:eastAsia="‚l‚r –¾’©" w:hAnsi="Arial" w:cs="Times New Roman"/>
          <w:color w:val="000000"/>
          <w:sz w:val="21"/>
          <w:szCs w:val="20"/>
          <w:lang w:val="en-US" w:eastAsia="ja-JP"/>
        </w:rPr>
        <w:t xml:space="preserve">Penalty for non-performance </w:t>
      </w:r>
      <w:proofErr w:type="spellStart"/>
      <w:r>
        <w:rPr>
          <w:rFonts w:ascii="Arial" w:eastAsia="‚l‚r –¾’©" w:hAnsi="Arial" w:cs="Times New Roman"/>
          <w:color w:val="000000"/>
          <w:sz w:val="21"/>
          <w:szCs w:val="20"/>
          <w:lang w:val="en-US" w:eastAsia="ja-JP"/>
        </w:rPr>
        <w:t>etc</w:t>
      </w:r>
      <w:proofErr w:type="spellEnd"/>
      <w:r>
        <w:rPr>
          <w:rFonts w:ascii="Arial" w:eastAsia="‚l‚r –¾’©" w:hAnsi="Arial" w:cs="Times New Roman"/>
          <w:color w:val="000000"/>
          <w:sz w:val="21"/>
          <w:szCs w:val="20"/>
          <w:lang w:val="en-US" w:eastAsia="ja-JP"/>
        </w:rPr>
        <w:t xml:space="preserve"> are indicated in Annexure-</w:t>
      </w:r>
      <w:r w:rsidR="00ED1C44">
        <w:rPr>
          <w:rFonts w:ascii="Arial" w:eastAsia="‚l‚r –¾’©" w:hAnsi="Arial" w:cs="Times New Roman"/>
          <w:color w:val="000000"/>
          <w:sz w:val="21"/>
          <w:szCs w:val="20"/>
          <w:lang w:val="en-US" w:eastAsia="ja-JP"/>
        </w:rPr>
        <w:t>5.</w:t>
      </w:r>
    </w:p>
    <w:p w14:paraId="286FF530" w14:textId="77777777" w:rsidR="008A3937" w:rsidRPr="008A3937" w:rsidRDefault="008A3937" w:rsidP="008A3937">
      <w:pPr>
        <w:tabs>
          <w:tab w:val="left" w:pos="240"/>
          <w:tab w:val="left" w:pos="480"/>
          <w:tab w:val="left" w:pos="840"/>
          <w:tab w:val="left" w:pos="1200"/>
          <w:tab w:val="left" w:pos="1560"/>
          <w:tab w:val="left" w:pos="7230"/>
        </w:tabs>
        <w:spacing w:after="120" w:line="300" w:lineRule="atLeast"/>
        <w:rPr>
          <w:rFonts w:ascii="Arial" w:eastAsia="‚l‚r –¾’©" w:hAnsi="Arial" w:cs="Times New Roman"/>
          <w:color w:val="000000"/>
          <w:sz w:val="21"/>
          <w:szCs w:val="20"/>
          <w:lang w:val="en-US" w:eastAsia="ja-JP"/>
        </w:rPr>
      </w:pPr>
    </w:p>
    <w:p w14:paraId="6A1DE9E2" w14:textId="1BF93CBE" w:rsidR="008A3937" w:rsidRPr="008A3937" w:rsidRDefault="00443F54" w:rsidP="008A3937">
      <w:pPr>
        <w:widowControl w:val="0"/>
        <w:numPr>
          <w:ilvl w:val="0"/>
          <w:numId w:val="1"/>
        </w:numPr>
        <w:spacing w:after="0" w:line="240" w:lineRule="auto"/>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128C887F" w14:textId="77777777" w:rsidR="008A3937" w:rsidRPr="008A3937" w:rsidRDefault="008A3937" w:rsidP="008A3937">
      <w:pPr>
        <w:spacing w:after="0" w:line="240" w:lineRule="auto"/>
        <w:ind w:left="425"/>
        <w:outlineLvl w:val="0"/>
        <w:rPr>
          <w:rFonts w:ascii="Arial" w:eastAsia="MS Mincho" w:hAnsi="Arial" w:cs="Times New Roman"/>
          <w:b/>
          <w:color w:val="000000"/>
          <w:szCs w:val="20"/>
          <w:u w:val="single"/>
          <w:lang w:val="en-US" w:eastAsia="ja-JP"/>
        </w:rPr>
      </w:pPr>
    </w:p>
    <w:p w14:paraId="345D1AEC" w14:textId="77777777" w:rsidR="008A3937" w:rsidRPr="008A3937" w:rsidRDefault="008A3937" w:rsidP="008A3937">
      <w:pPr>
        <w:spacing w:after="0" w:line="240" w:lineRule="auto"/>
        <w:ind w:left="425"/>
        <w:outlineLvl w:val="0"/>
        <w:rPr>
          <w:rFonts w:ascii="Arial" w:eastAsia="MS Mincho" w:hAnsi="Arial" w:cs="Times New Roman"/>
          <w:b/>
          <w:color w:val="000000"/>
          <w:szCs w:val="20"/>
          <w:u w:val="single"/>
          <w:lang w:val="en-US" w:eastAsia="ja-JP"/>
        </w:rPr>
      </w:pPr>
    </w:p>
    <w:p w14:paraId="72DE9EB5" w14:textId="77777777" w:rsidR="008A3937" w:rsidRPr="008A3937" w:rsidRDefault="008A3937" w:rsidP="008A3937">
      <w:pPr>
        <w:spacing w:after="0" w:line="240" w:lineRule="auto"/>
        <w:ind w:left="425"/>
        <w:outlineLvl w:val="0"/>
        <w:rPr>
          <w:rFonts w:ascii="Arial" w:eastAsia="MS Mincho" w:hAnsi="Arial" w:cs="Times New Roman"/>
          <w:b/>
          <w:color w:val="000000"/>
          <w:szCs w:val="20"/>
          <w:u w:val="single"/>
          <w:lang w:val="en-US" w:eastAsia="ja-JP"/>
        </w:rPr>
      </w:pPr>
    </w:p>
    <w:p w14:paraId="617B70D3" w14:textId="785EF620" w:rsidR="008A3937" w:rsidRPr="008A3937" w:rsidRDefault="00443F54" w:rsidP="008A3937">
      <w:pPr>
        <w:widowControl w:val="0"/>
        <w:numPr>
          <w:ilvl w:val="0"/>
          <w:numId w:val="1"/>
        </w:numPr>
        <w:spacing w:after="0" w:line="240" w:lineRule="auto"/>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57A43E38" w14:textId="77777777" w:rsidR="008A3937" w:rsidRPr="008A3937" w:rsidRDefault="008A3937" w:rsidP="008A3937">
      <w:pPr>
        <w:spacing w:after="0" w:line="240" w:lineRule="auto"/>
        <w:ind w:left="425"/>
        <w:outlineLvl w:val="0"/>
        <w:rPr>
          <w:rFonts w:ascii="Arial" w:eastAsia="MS Mincho" w:hAnsi="Arial" w:cs="Times New Roman"/>
          <w:b/>
          <w:color w:val="000000"/>
          <w:szCs w:val="20"/>
          <w:u w:val="single"/>
          <w:lang w:val="en-US" w:eastAsia="ja-JP"/>
        </w:rPr>
      </w:pPr>
    </w:p>
    <w:p w14:paraId="1B77066E" w14:textId="7CA2EFF1" w:rsidR="008A3937" w:rsidRPr="008A3937" w:rsidRDefault="008A3937" w:rsidP="00443F54">
      <w:pPr>
        <w:widowControl w:val="0"/>
        <w:tabs>
          <w:tab w:val="left" w:pos="720"/>
          <w:tab w:val="left" w:pos="1980"/>
          <w:tab w:val="left" w:pos="2160"/>
          <w:tab w:val="left" w:pos="2880"/>
        </w:tabs>
        <w:spacing w:after="240" w:line="240" w:lineRule="auto"/>
        <w:ind w:left="2880" w:hanging="1980"/>
        <w:jc w:val="both"/>
        <w:rPr>
          <w:rFonts w:ascii="Arial" w:eastAsia="MS Mincho" w:hAnsi="Arial" w:cs="Times New Roman"/>
          <w:b/>
          <w:color w:val="000000"/>
          <w:szCs w:val="20"/>
          <w:u w:val="single"/>
          <w:lang w:val="en-US" w:eastAsia="ja-JP"/>
        </w:rPr>
      </w:pPr>
      <w:r w:rsidRPr="008A3937">
        <w:rPr>
          <w:rFonts w:ascii="Arial" w:eastAsia="MS Mincho" w:hAnsi="Arial" w:cs="Arial"/>
          <w:spacing w:val="-2"/>
          <w:szCs w:val="20"/>
          <w:lang w:val="en-US"/>
        </w:rPr>
        <w:tab/>
      </w:r>
      <w:r w:rsidRPr="008A3937">
        <w:rPr>
          <w:rFonts w:ascii="Arial" w:eastAsia="MS Mincho" w:hAnsi="Arial" w:cs="Arial"/>
          <w:spacing w:val="-2"/>
          <w:szCs w:val="20"/>
          <w:lang w:val="en-US"/>
        </w:rPr>
        <w:tab/>
      </w:r>
      <w:r w:rsidRPr="008A3937">
        <w:rPr>
          <w:rFonts w:ascii="Arial" w:eastAsia="MS Mincho" w:hAnsi="Arial" w:cs="Arial"/>
          <w:spacing w:val="-2"/>
          <w:szCs w:val="20"/>
          <w:lang w:val="en-US"/>
        </w:rPr>
        <w:tab/>
      </w:r>
    </w:p>
    <w:p w14:paraId="403E630E" w14:textId="77777777" w:rsidR="008A3937" w:rsidRPr="008A3937" w:rsidRDefault="008A3937" w:rsidP="008A3937">
      <w:pPr>
        <w:widowControl w:val="0"/>
        <w:numPr>
          <w:ilvl w:val="0"/>
          <w:numId w:val="1"/>
        </w:numPr>
        <w:spacing w:after="0" w:line="240" w:lineRule="auto"/>
        <w:outlineLvl w:val="0"/>
        <w:rPr>
          <w:rFonts w:ascii="Arial" w:eastAsia="MS Mincho" w:hAnsi="Arial" w:cs="Times New Roman"/>
          <w:b/>
          <w:color w:val="000000"/>
          <w:szCs w:val="20"/>
          <w:u w:val="single"/>
          <w:lang w:val="en-US" w:eastAsia="ja-JP"/>
        </w:rPr>
      </w:pPr>
      <w:r w:rsidRPr="008A3937">
        <w:rPr>
          <w:rFonts w:ascii="Arial" w:eastAsia="MS Mincho" w:hAnsi="Arial" w:cs="Times New Roman" w:hint="eastAsia"/>
          <w:b/>
          <w:color w:val="000000"/>
          <w:szCs w:val="20"/>
          <w:u w:val="single"/>
          <w:lang w:val="en-US" w:eastAsia="ja-JP"/>
        </w:rPr>
        <w:t>Documents/Drawings to be submitted</w:t>
      </w:r>
      <w:r w:rsidRPr="008A3937">
        <w:rPr>
          <w:rFonts w:ascii="Arial" w:eastAsia="MS Mincho" w:hAnsi="Arial" w:cs="Times New Roman"/>
          <w:b/>
          <w:color w:val="000000"/>
          <w:szCs w:val="20"/>
          <w:u w:val="single"/>
          <w:lang w:val="en-US" w:eastAsia="ja-JP"/>
        </w:rPr>
        <w:t xml:space="preserve"> along with the bid as “Must Items” for a responsive bid.</w:t>
      </w:r>
    </w:p>
    <w:p w14:paraId="346AF9A9" w14:textId="77777777" w:rsidR="008A3937" w:rsidRPr="008A3937" w:rsidRDefault="008A3937" w:rsidP="008A3937">
      <w:pPr>
        <w:spacing w:after="0" w:line="240" w:lineRule="auto"/>
        <w:ind w:left="425"/>
        <w:outlineLvl w:val="0"/>
        <w:rPr>
          <w:rFonts w:ascii="Arial" w:eastAsia="MS Mincho" w:hAnsi="Arial" w:cs="Times New Roman"/>
          <w:b/>
          <w:color w:val="000000"/>
          <w:szCs w:val="20"/>
          <w:u w:val="single"/>
          <w:lang w:val="en-US" w:eastAsia="ja-JP"/>
        </w:rPr>
      </w:pPr>
    </w:p>
    <w:p w14:paraId="06F89F9D"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hint="eastAsia"/>
          <w:noProof/>
          <w:color w:val="000000"/>
          <w:sz w:val="21"/>
          <w:szCs w:val="20"/>
          <w:lang w:val="en-US" w:eastAsia="ja-JP"/>
        </w:rPr>
        <w:t>Scope of supply</w:t>
      </w:r>
      <w:r w:rsidRPr="008A3937">
        <w:rPr>
          <w:rFonts w:ascii="Arial" w:eastAsia="‚l‚r –¾’©" w:hAnsi="Arial" w:cs="Times New Roman"/>
          <w:noProof/>
          <w:color w:val="000000"/>
          <w:sz w:val="21"/>
          <w:szCs w:val="20"/>
          <w:lang w:val="en-US" w:eastAsia="ja-JP"/>
        </w:rPr>
        <w:t xml:space="preserve"> without any ambiguity.</w:t>
      </w:r>
    </w:p>
    <w:p w14:paraId="0B100E00"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 xml:space="preserve">Technical Datasheet, Performance curves, </w:t>
      </w:r>
      <w:r w:rsidRPr="008A3937">
        <w:rPr>
          <w:rFonts w:ascii="Arial" w:eastAsia="‚l‚r –¾’©" w:hAnsi="Arial" w:cs="Times New Roman" w:hint="eastAsia"/>
          <w:noProof/>
          <w:color w:val="000000"/>
          <w:sz w:val="21"/>
          <w:szCs w:val="20"/>
          <w:lang w:val="en-US" w:eastAsia="ja-JP"/>
        </w:rPr>
        <w:t xml:space="preserve"> </w:t>
      </w:r>
      <w:r w:rsidRPr="008A3937">
        <w:rPr>
          <w:rFonts w:ascii="Arial" w:eastAsia="‚l‚r –¾’©" w:hAnsi="Arial" w:cs="Times New Roman"/>
          <w:noProof/>
          <w:color w:val="000000"/>
          <w:sz w:val="21"/>
          <w:szCs w:val="20"/>
          <w:lang w:val="en-US" w:eastAsia="ja-JP"/>
        </w:rPr>
        <w:t>of offered item(s) along with its constructional features and Performance detail.</w:t>
      </w:r>
    </w:p>
    <w:p w14:paraId="01F5BFD0"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Drive list / SLD.</w:t>
      </w:r>
    </w:p>
    <w:p w14:paraId="4BCC4FAD"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Utility requirement.</w:t>
      </w:r>
    </w:p>
    <w:p w14:paraId="781973C4"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Dimensional General arrangement Drawings.</w:t>
      </w:r>
    </w:p>
    <w:p w14:paraId="037B27D5"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Cross sectional Drawings with partlist and MOC.</w:t>
      </w:r>
    </w:p>
    <w:p w14:paraId="26B3D326"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Civil assignment detail</w:t>
      </w:r>
    </w:p>
    <w:p w14:paraId="5BB81831"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QAP showing the Customer / Third Party Inspector (TPI) Hold Points.</w:t>
      </w:r>
    </w:p>
    <w:p w14:paraId="40850344"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Guaranteed Performance Data and Power Consumption at full load / rated condition with Seal and signature of the company.</w:t>
      </w:r>
      <w:r w:rsidRPr="008A3937">
        <w:rPr>
          <w:rFonts w:ascii="Arial" w:eastAsia="‚l‚r –¾’©" w:hAnsi="Arial" w:cs="Times New Roman" w:hint="eastAsia"/>
          <w:noProof/>
          <w:color w:val="000000"/>
          <w:sz w:val="21"/>
          <w:szCs w:val="20"/>
          <w:lang w:val="en-US" w:eastAsia="ja-JP"/>
        </w:rPr>
        <w:t xml:space="preserve"> Scope of supply</w:t>
      </w:r>
      <w:r w:rsidRPr="008A3937">
        <w:rPr>
          <w:rFonts w:ascii="Arial" w:eastAsia="‚l‚r –¾’©" w:hAnsi="Arial" w:cs="Times New Roman"/>
          <w:noProof/>
          <w:color w:val="000000"/>
          <w:sz w:val="21"/>
          <w:szCs w:val="20"/>
          <w:lang w:val="en-US" w:eastAsia="ja-JP"/>
        </w:rPr>
        <w:t xml:space="preserve"> without any ambiguity.</w:t>
      </w:r>
    </w:p>
    <w:p w14:paraId="49DB1E05"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Drive Unit data sheet.</w:t>
      </w:r>
    </w:p>
    <w:p w14:paraId="761B893E"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Price Schedule.</w:t>
      </w:r>
    </w:p>
    <w:p w14:paraId="196D1127"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Delivery Schedule.</w:t>
      </w:r>
    </w:p>
    <w:p w14:paraId="0837C1F0"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Terms of Payment.</w:t>
      </w:r>
    </w:p>
    <w:p w14:paraId="5E17D393"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b/>
          <w:noProof/>
          <w:color w:val="000000"/>
          <w:sz w:val="21"/>
          <w:szCs w:val="20"/>
          <w:lang w:val="en-US" w:eastAsia="ja-JP"/>
        </w:rPr>
      </w:pPr>
      <w:r w:rsidRPr="008A3937">
        <w:rPr>
          <w:rFonts w:ascii="Arial" w:eastAsia="‚l‚r –¾’©" w:hAnsi="Arial" w:cs="Times New Roman"/>
          <w:b/>
          <w:noProof/>
          <w:color w:val="000000"/>
          <w:sz w:val="21"/>
          <w:szCs w:val="20"/>
          <w:lang w:val="en-US" w:eastAsia="ja-JP"/>
        </w:rPr>
        <w:t>Deviation List if any. Without any deviation list, bid shall be construed exactly as per requirement of Scope Document / Technical Data Sheet.</w:t>
      </w:r>
    </w:p>
    <w:p w14:paraId="531CA1DE"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Catalogue of all equipment.</w:t>
      </w:r>
    </w:p>
    <w:p w14:paraId="0C7A97F8"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 xml:space="preserve">Recommended </w:t>
      </w:r>
      <w:r w:rsidRPr="008A3937">
        <w:rPr>
          <w:rFonts w:ascii="Arial" w:eastAsia="‚l‚r –¾’©" w:hAnsi="Arial" w:cs="Times New Roman" w:hint="eastAsia"/>
          <w:noProof/>
          <w:color w:val="000000"/>
          <w:sz w:val="21"/>
          <w:szCs w:val="20"/>
          <w:lang w:val="en-US" w:eastAsia="ja-JP"/>
        </w:rPr>
        <w:t xml:space="preserve">Spare parts list for </w:t>
      </w:r>
      <w:r w:rsidRPr="008A3937">
        <w:rPr>
          <w:rFonts w:ascii="Arial" w:eastAsia="‚l‚r –¾’©" w:hAnsi="Arial" w:cs="Times New Roman"/>
          <w:noProof/>
          <w:color w:val="000000"/>
          <w:sz w:val="21"/>
          <w:szCs w:val="20"/>
          <w:lang w:val="en-US" w:eastAsia="ja-JP"/>
        </w:rPr>
        <w:t>Three (3) y</w:t>
      </w:r>
      <w:r w:rsidRPr="008A3937">
        <w:rPr>
          <w:rFonts w:ascii="Arial" w:eastAsia="‚l‚r –¾’©" w:hAnsi="Arial" w:cs="Times New Roman" w:hint="eastAsia"/>
          <w:noProof/>
          <w:color w:val="000000"/>
          <w:sz w:val="21"/>
          <w:szCs w:val="20"/>
          <w:lang w:val="en-US" w:eastAsia="ja-JP"/>
        </w:rPr>
        <w:t>ear</w:t>
      </w:r>
      <w:r w:rsidRPr="008A3937">
        <w:rPr>
          <w:rFonts w:ascii="Arial" w:eastAsia="‚l‚r –¾’©" w:hAnsi="Arial" w:cs="Times New Roman"/>
          <w:noProof/>
          <w:color w:val="000000"/>
          <w:sz w:val="21"/>
          <w:szCs w:val="20"/>
          <w:lang w:val="en-US" w:eastAsia="ja-JP"/>
        </w:rPr>
        <w:t>’</w:t>
      </w:r>
      <w:r w:rsidRPr="008A3937">
        <w:rPr>
          <w:rFonts w:ascii="Arial" w:eastAsia="‚l‚r –¾’©" w:hAnsi="Arial" w:cs="Times New Roman" w:hint="eastAsia"/>
          <w:noProof/>
          <w:color w:val="000000"/>
          <w:sz w:val="21"/>
          <w:szCs w:val="20"/>
          <w:lang w:val="en-US" w:eastAsia="ja-JP"/>
        </w:rPr>
        <w:t xml:space="preserve"> operation</w:t>
      </w:r>
      <w:r w:rsidRPr="008A3937">
        <w:rPr>
          <w:rFonts w:ascii="Arial" w:eastAsia="‚l‚r –¾’©" w:hAnsi="Arial" w:cs="Times New Roman"/>
          <w:noProof/>
          <w:color w:val="000000"/>
          <w:sz w:val="21"/>
          <w:szCs w:val="20"/>
          <w:lang w:val="en-US" w:eastAsia="ja-JP"/>
        </w:rPr>
        <w:t>.</w:t>
      </w:r>
    </w:p>
    <w:p w14:paraId="5624C229"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Weight data for erection &amp; loading data (static &amp; dynamic) for civil design by other.</w:t>
      </w:r>
    </w:p>
    <w:p w14:paraId="5B397A28" w14:textId="77777777" w:rsidR="008A3937" w:rsidRPr="008A3937" w:rsidRDefault="008A3937" w:rsidP="008A3937">
      <w:pPr>
        <w:widowControl w:val="0"/>
        <w:numPr>
          <w:ilvl w:val="0"/>
          <w:numId w:val="2"/>
        </w:numPr>
        <w:tabs>
          <w:tab w:val="left" w:pos="240"/>
          <w:tab w:val="left" w:pos="480"/>
          <w:tab w:val="left" w:pos="1200"/>
          <w:tab w:val="left" w:pos="1560"/>
        </w:tabs>
        <w:spacing w:after="120" w:line="300" w:lineRule="atLeast"/>
        <w:rPr>
          <w:rFonts w:ascii="Arial" w:eastAsia="‚l‚r –¾’©" w:hAnsi="Arial" w:cs="Times New Roman"/>
          <w:noProof/>
          <w:color w:val="000000"/>
          <w:sz w:val="21"/>
          <w:szCs w:val="20"/>
          <w:lang w:val="en-US" w:eastAsia="ja-JP"/>
        </w:rPr>
      </w:pPr>
      <w:r w:rsidRPr="008A3937">
        <w:rPr>
          <w:rFonts w:ascii="Arial" w:eastAsia="‚l‚r –¾’©" w:hAnsi="Arial" w:cs="Times New Roman"/>
          <w:noProof/>
          <w:color w:val="000000"/>
          <w:sz w:val="21"/>
          <w:szCs w:val="20"/>
          <w:lang w:val="en-US" w:eastAsia="ja-JP"/>
        </w:rPr>
        <w:t>Material Test certificates shall be furnished after placement of Order.</w:t>
      </w:r>
    </w:p>
    <w:p w14:paraId="11F856C7" w14:textId="77777777" w:rsidR="008A3937" w:rsidRPr="005F0631" w:rsidRDefault="008A3937" w:rsidP="005F0631">
      <w:pPr>
        <w:widowControl w:val="0"/>
        <w:spacing w:after="0" w:line="360" w:lineRule="auto"/>
        <w:ind w:right="9"/>
        <w:jc w:val="center"/>
        <w:rPr>
          <w:rFonts w:ascii="Arial" w:eastAsia="MS Mincho" w:hAnsi="Arial" w:cs="Times New Roman"/>
          <w:spacing w:val="-2"/>
          <w:sz w:val="28"/>
          <w:szCs w:val="28"/>
          <w:lang w:eastAsia="x-none"/>
        </w:rPr>
      </w:pPr>
    </w:p>
    <w:sectPr w:rsidR="008A3937" w:rsidRPr="005F0631">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23E4F" w14:textId="77777777" w:rsidR="00193037" w:rsidRDefault="00193037" w:rsidP="005F0631">
      <w:pPr>
        <w:spacing w:after="0" w:line="240" w:lineRule="auto"/>
      </w:pPr>
      <w:r>
        <w:separator/>
      </w:r>
    </w:p>
  </w:endnote>
  <w:endnote w:type="continuationSeparator" w:id="0">
    <w:p w14:paraId="7E2BF23C" w14:textId="77777777" w:rsidR="00193037" w:rsidRDefault="00193037"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7BE482" w14:textId="40EC3389" w:rsidR="008A3937" w:rsidRDefault="008A3937" w:rsidP="008A3937">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5E7DCD">
      <w:rPr>
        <w:noProof/>
        <w:color w:val="323E4F" w:themeColor="text2" w:themeShade="BF"/>
        <w:sz w:val="24"/>
        <w:szCs w:val="24"/>
      </w:rPr>
      <w:t>2</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5E7DCD">
      <w:rPr>
        <w:noProof/>
        <w:color w:val="323E4F" w:themeColor="text2" w:themeShade="BF"/>
        <w:sz w:val="24"/>
        <w:szCs w:val="24"/>
      </w:rPr>
      <w:t>7</w:t>
    </w:r>
    <w:r>
      <w:rPr>
        <w:color w:val="323E4F" w:themeColor="text2" w:themeShade="BF"/>
        <w:sz w:val="24"/>
        <w:szCs w:val="24"/>
      </w:rPr>
      <w:fldChar w:fldCharType="end"/>
    </w:r>
  </w:p>
  <w:p w14:paraId="3F8648F4" w14:textId="77777777" w:rsidR="008A3937" w:rsidRPr="008A3937" w:rsidRDefault="008A3937" w:rsidP="008A39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FAC1A" w14:textId="77777777" w:rsidR="003667EB" w:rsidRDefault="009B6B98">
    <w: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C6C27" w14:textId="5356B83F" w:rsidR="006E257A" w:rsidRDefault="006E257A">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0F4C2B">
      <w:rPr>
        <w:noProof/>
        <w:color w:val="323E4F" w:themeColor="text2" w:themeShade="BF"/>
        <w:sz w:val="24"/>
        <w:szCs w:val="24"/>
      </w:rPr>
      <w:t>4</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0F4C2B">
      <w:rPr>
        <w:noProof/>
        <w:color w:val="323E4F" w:themeColor="text2" w:themeShade="BF"/>
        <w:sz w:val="24"/>
        <w:szCs w:val="24"/>
      </w:rPr>
      <w:t>7</w:t>
    </w:r>
    <w:r>
      <w:rPr>
        <w:color w:val="323E4F" w:themeColor="text2" w:themeShade="BF"/>
        <w:sz w:val="24"/>
        <w:szCs w:val="24"/>
      </w:rPr>
      <w:fldChar w:fldCharType="end"/>
    </w:r>
  </w:p>
  <w:p w14:paraId="3D7DDA00" w14:textId="77777777" w:rsidR="00DF6D64" w:rsidRPr="004C5572" w:rsidRDefault="00193037" w:rsidP="00471DDE">
    <w:pPr>
      <w:pStyle w:val="Footer"/>
      <w:rPr>
        <w:sz w:val="12"/>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5CAB7" w14:textId="77777777" w:rsidR="00193037" w:rsidRDefault="00193037" w:rsidP="005F0631">
      <w:pPr>
        <w:spacing w:after="0" w:line="240" w:lineRule="auto"/>
      </w:pPr>
      <w:r>
        <w:separator/>
      </w:r>
    </w:p>
  </w:footnote>
  <w:footnote w:type="continuationSeparator" w:id="0">
    <w:p w14:paraId="14768915" w14:textId="77777777" w:rsidR="00193037" w:rsidRDefault="00193037" w:rsidP="005F0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ED589" w14:textId="77777777" w:rsidR="008A3937" w:rsidRDefault="008A3937">
    <w:pPr>
      <w:pStyle w:val="Header"/>
      <w:jc w:val="right"/>
    </w:pPr>
  </w:p>
  <w:p w14:paraId="1E12EE5E" w14:textId="77777777" w:rsidR="008A3937" w:rsidRDefault="008A39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2195" w14:textId="77777777" w:rsidR="00DF6D64" w:rsidRDefault="00193037">
    <w:pPr>
      <w:pStyle w:val="Header"/>
      <w:jc w:val="right"/>
    </w:pPr>
  </w:p>
  <w:p w14:paraId="7A1C27E5" w14:textId="77777777" w:rsidR="00DF6D64" w:rsidRDefault="001930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6754"/>
    <w:multiLevelType w:val="hybridMultilevel"/>
    <w:tmpl w:val="E30CF2E6"/>
    <w:lvl w:ilvl="0" w:tplc="22BAB32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E0D4B27"/>
    <w:multiLevelType w:val="hybridMultilevel"/>
    <w:tmpl w:val="AA4E0AF4"/>
    <w:lvl w:ilvl="0" w:tplc="9C9A4940">
      <w:start w:val="1"/>
      <w:numFmt w:val="decimal"/>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7">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9">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1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nsid w:val="65466C35"/>
    <w:multiLevelType w:val="hybridMultilevel"/>
    <w:tmpl w:val="EBDC0148"/>
    <w:lvl w:ilvl="0" w:tplc="A5FE88F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9"/>
  </w:num>
  <w:num w:numId="2">
    <w:abstractNumId w:val="8"/>
  </w:num>
  <w:num w:numId="3">
    <w:abstractNumId w:val="7"/>
  </w:num>
  <w:num w:numId="4">
    <w:abstractNumId w:val="5"/>
  </w:num>
  <w:num w:numId="5">
    <w:abstractNumId w:val="3"/>
  </w:num>
  <w:num w:numId="6">
    <w:abstractNumId w:val="10"/>
  </w:num>
  <w:num w:numId="7">
    <w:abstractNumId w:val="4"/>
  </w:num>
  <w:num w:numId="8">
    <w:abstractNumId w:val="12"/>
  </w:num>
  <w:num w:numId="9">
    <w:abstractNumId w:val="6"/>
  </w:num>
  <w:num w:numId="10">
    <w:abstractNumId w:val="1"/>
  </w:num>
  <w:num w:numId="11">
    <w:abstractNumId w:val="2"/>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31"/>
    <w:rsid w:val="00023EF1"/>
    <w:rsid w:val="00026687"/>
    <w:rsid w:val="00051D98"/>
    <w:rsid w:val="00067426"/>
    <w:rsid w:val="000954EB"/>
    <w:rsid w:val="000B6DFC"/>
    <w:rsid w:val="000B7966"/>
    <w:rsid w:val="000F4C2B"/>
    <w:rsid w:val="00151AB3"/>
    <w:rsid w:val="00193037"/>
    <w:rsid w:val="001E5B78"/>
    <w:rsid w:val="002061C1"/>
    <w:rsid w:val="00227935"/>
    <w:rsid w:val="00245B8B"/>
    <w:rsid w:val="00246784"/>
    <w:rsid w:val="002F1677"/>
    <w:rsid w:val="0034207A"/>
    <w:rsid w:val="003667EB"/>
    <w:rsid w:val="003A3478"/>
    <w:rsid w:val="003A71C0"/>
    <w:rsid w:val="003B2A68"/>
    <w:rsid w:val="003C451C"/>
    <w:rsid w:val="003D7F12"/>
    <w:rsid w:val="00423412"/>
    <w:rsid w:val="00443F54"/>
    <w:rsid w:val="004519AE"/>
    <w:rsid w:val="00493172"/>
    <w:rsid w:val="004A2F97"/>
    <w:rsid w:val="004F449F"/>
    <w:rsid w:val="00524016"/>
    <w:rsid w:val="00540BE1"/>
    <w:rsid w:val="00540EA7"/>
    <w:rsid w:val="005E7DCD"/>
    <w:rsid w:val="005F0631"/>
    <w:rsid w:val="0062221C"/>
    <w:rsid w:val="0065303F"/>
    <w:rsid w:val="00683980"/>
    <w:rsid w:val="00692B9B"/>
    <w:rsid w:val="006B02B7"/>
    <w:rsid w:val="006D4BE9"/>
    <w:rsid w:val="006E257A"/>
    <w:rsid w:val="006F3D44"/>
    <w:rsid w:val="006F4A3A"/>
    <w:rsid w:val="00723443"/>
    <w:rsid w:val="00725634"/>
    <w:rsid w:val="007513D8"/>
    <w:rsid w:val="00757D1A"/>
    <w:rsid w:val="007A0ADD"/>
    <w:rsid w:val="007B46BD"/>
    <w:rsid w:val="007B5FDE"/>
    <w:rsid w:val="007E4492"/>
    <w:rsid w:val="007E4C86"/>
    <w:rsid w:val="007E6AAE"/>
    <w:rsid w:val="007F79E7"/>
    <w:rsid w:val="0081443A"/>
    <w:rsid w:val="00845DAE"/>
    <w:rsid w:val="00866215"/>
    <w:rsid w:val="008A3937"/>
    <w:rsid w:val="008B046F"/>
    <w:rsid w:val="008F11DF"/>
    <w:rsid w:val="0091702F"/>
    <w:rsid w:val="00934BFD"/>
    <w:rsid w:val="009B6B98"/>
    <w:rsid w:val="009D4911"/>
    <w:rsid w:val="00AD1ACB"/>
    <w:rsid w:val="00B0462D"/>
    <w:rsid w:val="00BC74E8"/>
    <w:rsid w:val="00BF1ABC"/>
    <w:rsid w:val="00C40B48"/>
    <w:rsid w:val="00CA17BF"/>
    <w:rsid w:val="00CB0A56"/>
    <w:rsid w:val="00CB1369"/>
    <w:rsid w:val="00D57F54"/>
    <w:rsid w:val="00D823B1"/>
    <w:rsid w:val="00DB5537"/>
    <w:rsid w:val="00DE2ED5"/>
    <w:rsid w:val="00E95FF2"/>
    <w:rsid w:val="00E97107"/>
    <w:rsid w:val="00EB2D9D"/>
    <w:rsid w:val="00ED1C44"/>
    <w:rsid w:val="00ED5155"/>
    <w:rsid w:val="00F418D3"/>
    <w:rsid w:val="00FC3487"/>
    <w:rsid w:val="00FE3424"/>
    <w:rsid w:val="00FF74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BalloonText">
    <w:name w:val="Balloon Text"/>
    <w:basedOn w:val="Normal"/>
    <w:link w:val="BalloonTextChar"/>
    <w:uiPriority w:val="99"/>
    <w:semiHidden/>
    <w:unhideWhenUsed/>
    <w:rsid w:val="000B79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9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BalloonText">
    <w:name w:val="Balloon Text"/>
    <w:basedOn w:val="Normal"/>
    <w:link w:val="BalloonTextChar"/>
    <w:uiPriority w:val="99"/>
    <w:semiHidden/>
    <w:unhideWhenUsed/>
    <w:rsid w:val="000B79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9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0.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7</Pages>
  <Words>1871</Words>
  <Characters>10666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INDRANIL RAY</cp:lastModifiedBy>
  <cp:revision>71</cp:revision>
  <dcterms:created xsi:type="dcterms:W3CDTF">2021-12-01T07:27:00Z</dcterms:created>
  <dcterms:modified xsi:type="dcterms:W3CDTF">2021-12-16T04:34:00Z</dcterms:modified>
</cp:coreProperties>
</file>